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2"/>
        <w:ind w:left="0" w:right="109" w:firstLine="0"/>
        <w:jc w:val="right"/>
        <w:rPr>
          <w:b/>
          <w:sz w:val="24"/>
        </w:rPr>
      </w:pPr>
      <w:r>
        <w:rPr>
          <w:b/>
          <w:sz w:val="24"/>
          <w:u w:val="single"/>
        </w:rPr>
        <w:t>Item</w:t>
      </w:r>
      <w:r>
        <w:rPr>
          <w:rFonts w:ascii="Times New Roman"/>
          <w:spacing w:val="5"/>
          <w:sz w:val="24"/>
          <w:u w:val="single"/>
        </w:rPr>
        <w:t> </w:t>
      </w:r>
      <w:r>
        <w:rPr>
          <w:b/>
          <w:sz w:val="24"/>
          <w:u w:val="single"/>
        </w:rPr>
        <w:t>No.</w:t>
      </w:r>
      <w:r>
        <w:rPr>
          <w:rFonts w:ascii="Times New Roman"/>
          <w:spacing w:val="6"/>
          <w:sz w:val="24"/>
          <w:u w:val="single"/>
        </w:rPr>
        <w:t> </w:t>
      </w:r>
      <w:r>
        <w:rPr>
          <w:b/>
          <w:spacing w:val="-10"/>
          <w:sz w:val="24"/>
          <w:u w:val="single"/>
        </w:rPr>
        <w:t>6</w:t>
      </w:r>
    </w:p>
    <w:p>
      <w:pPr>
        <w:pStyle w:val="BodyText"/>
        <w:spacing w:before="23"/>
        <w:ind w:left="0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720090</wp:posOffset>
            </wp:positionH>
            <wp:positionV relativeFrom="paragraph">
              <wp:posOffset>176036</wp:posOffset>
            </wp:positionV>
            <wp:extent cx="2793029" cy="723709"/>
            <wp:effectExtent l="0" t="0" r="0" b="0"/>
            <wp:wrapTopAndBottom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3029" cy="7237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72"/>
        <w:ind w:left="0"/>
        <w:rPr>
          <w:b/>
        </w:rPr>
      </w:pPr>
    </w:p>
    <w:p>
      <w:pPr>
        <w:spacing w:before="1"/>
        <w:ind w:left="1" w:right="1" w:firstLine="0"/>
        <w:jc w:val="center"/>
        <w:rPr>
          <w:b/>
          <w:sz w:val="28"/>
        </w:rPr>
      </w:pPr>
      <w:r>
        <w:rPr>
          <w:b/>
          <w:sz w:val="28"/>
        </w:rPr>
        <w:t>PLANNING</w:t>
      </w:r>
      <w:r>
        <w:rPr>
          <w:rFonts w:ascii="Times New Roman"/>
          <w:spacing w:val="-2"/>
          <w:sz w:val="28"/>
        </w:rPr>
        <w:t> </w:t>
      </w:r>
      <w:r>
        <w:rPr>
          <w:b/>
          <w:spacing w:val="-2"/>
          <w:sz w:val="28"/>
        </w:rPr>
        <w:t>COMMITTEE</w:t>
      </w:r>
    </w:p>
    <w:p>
      <w:pPr>
        <w:spacing w:before="239"/>
        <w:ind w:left="1" w:right="0" w:firstLine="0"/>
        <w:jc w:val="center"/>
        <w:rPr>
          <w:b/>
          <w:sz w:val="28"/>
        </w:rPr>
      </w:pPr>
      <w:r>
        <w:rPr>
          <w:b/>
          <w:sz w:val="28"/>
        </w:rPr>
        <w:t>31</w:t>
      </w:r>
      <w:r>
        <w:rPr>
          <w:rFonts w:ascii="Times New Roman"/>
          <w:spacing w:val="3"/>
          <w:sz w:val="28"/>
        </w:rPr>
        <w:t> </w:t>
      </w:r>
      <w:r>
        <w:rPr>
          <w:b/>
          <w:sz w:val="28"/>
        </w:rPr>
        <w:t>October</w:t>
      </w:r>
      <w:r>
        <w:rPr>
          <w:rFonts w:ascii="Times New Roman"/>
          <w:spacing w:val="4"/>
          <w:sz w:val="28"/>
        </w:rPr>
        <w:t> </w:t>
      </w:r>
      <w:r>
        <w:rPr>
          <w:b/>
          <w:spacing w:val="-4"/>
          <w:sz w:val="28"/>
        </w:rPr>
        <w:t>2024</w:t>
      </w:r>
    </w:p>
    <w:p>
      <w:pPr>
        <w:spacing w:before="242"/>
        <w:ind w:left="1" w:right="1" w:firstLine="0"/>
        <w:jc w:val="center"/>
        <w:rPr>
          <w:b/>
          <w:sz w:val="28"/>
        </w:rPr>
      </w:pPr>
      <w:r>
        <w:rPr>
          <w:b/>
          <w:sz w:val="28"/>
        </w:rPr>
        <w:t>REPORT</w:t>
      </w:r>
      <w:r>
        <w:rPr>
          <w:rFonts w:ascii="Times New Roman"/>
          <w:sz w:val="28"/>
        </w:rPr>
        <w:t> </w:t>
      </w:r>
      <w:r>
        <w:rPr>
          <w:b/>
          <w:sz w:val="28"/>
        </w:rPr>
        <w:t>OF</w:t>
      </w:r>
      <w:r>
        <w:rPr>
          <w:rFonts w:ascii="Times New Roman"/>
          <w:spacing w:val="2"/>
          <w:sz w:val="28"/>
        </w:rPr>
        <w:t> </w:t>
      </w:r>
      <w:r>
        <w:rPr>
          <w:b/>
          <w:sz w:val="28"/>
        </w:rPr>
        <w:t>HEAD</w:t>
      </w:r>
      <w:r>
        <w:rPr>
          <w:rFonts w:ascii="Times New Roman"/>
          <w:spacing w:val="3"/>
          <w:sz w:val="28"/>
        </w:rPr>
        <w:t> </w:t>
      </w:r>
      <w:r>
        <w:rPr>
          <w:b/>
          <w:sz w:val="28"/>
        </w:rPr>
        <w:t>OF</w:t>
      </w:r>
      <w:r>
        <w:rPr>
          <w:rFonts w:ascii="Times New Roman"/>
          <w:spacing w:val="3"/>
          <w:sz w:val="28"/>
        </w:rPr>
        <w:t> </w:t>
      </w:r>
      <w:r>
        <w:rPr>
          <w:b/>
          <w:sz w:val="28"/>
        </w:rPr>
        <w:t>PLANNING</w:t>
      </w:r>
      <w:r>
        <w:rPr>
          <w:rFonts w:ascii="Times New Roman"/>
          <w:spacing w:val="2"/>
          <w:sz w:val="28"/>
        </w:rPr>
        <w:t> </w:t>
      </w:r>
      <w:r>
        <w:rPr>
          <w:b/>
          <w:sz w:val="28"/>
        </w:rPr>
        <w:t>&amp;</w:t>
      </w:r>
      <w:r>
        <w:rPr>
          <w:rFonts w:ascii="Times New Roman"/>
          <w:spacing w:val="6"/>
          <w:sz w:val="28"/>
        </w:rPr>
        <w:t> </w:t>
      </w:r>
      <w:r>
        <w:rPr>
          <w:b/>
          <w:sz w:val="28"/>
        </w:rPr>
        <w:t>BUILDING</w:t>
      </w:r>
      <w:r>
        <w:rPr>
          <w:rFonts w:ascii="Times New Roman"/>
          <w:sz w:val="28"/>
        </w:rPr>
        <w:t> </w:t>
      </w:r>
      <w:r>
        <w:rPr>
          <w:b/>
          <w:spacing w:val="-2"/>
          <w:sz w:val="28"/>
        </w:rPr>
        <w:t>CONTROL</w:t>
      </w:r>
    </w:p>
    <w:p>
      <w:pPr>
        <w:spacing w:before="240"/>
        <w:ind w:left="1" w:right="1" w:firstLine="0"/>
        <w:jc w:val="center"/>
        <w:rPr>
          <w:b/>
          <w:sz w:val="28"/>
        </w:rPr>
      </w:pPr>
      <w:r>
        <w:rPr>
          <w:b/>
          <w:sz w:val="28"/>
        </w:rPr>
        <w:t>Response</w:t>
      </w:r>
      <w:r>
        <w:rPr>
          <w:rFonts w:ascii="Times New Roman"/>
          <w:spacing w:val="-3"/>
          <w:sz w:val="28"/>
        </w:rPr>
        <w:t> </w:t>
      </w:r>
      <w:r>
        <w:rPr>
          <w:b/>
          <w:sz w:val="28"/>
        </w:rPr>
        <w:t>to</w:t>
      </w:r>
      <w:r>
        <w:rPr>
          <w:rFonts w:ascii="Times New Roman"/>
          <w:spacing w:val="3"/>
          <w:sz w:val="28"/>
        </w:rPr>
        <w:t> </w:t>
      </w:r>
      <w:r>
        <w:rPr>
          <w:b/>
          <w:sz w:val="28"/>
        </w:rPr>
        <w:t>Sandwell</w:t>
      </w:r>
      <w:r>
        <w:rPr>
          <w:rFonts w:ascii="Times New Roman"/>
          <w:spacing w:val="2"/>
          <w:sz w:val="28"/>
        </w:rPr>
        <w:t> </w:t>
      </w:r>
      <w:r>
        <w:rPr>
          <w:b/>
          <w:sz w:val="28"/>
        </w:rPr>
        <w:t>Local</w:t>
      </w:r>
      <w:r>
        <w:rPr>
          <w:rFonts w:ascii="Times New Roman"/>
          <w:sz w:val="28"/>
        </w:rPr>
        <w:t> </w:t>
      </w:r>
      <w:r>
        <w:rPr>
          <w:b/>
          <w:sz w:val="28"/>
        </w:rPr>
        <w:t>Plan</w:t>
      </w:r>
      <w:r>
        <w:rPr>
          <w:rFonts w:ascii="Times New Roman"/>
          <w:spacing w:val="5"/>
          <w:sz w:val="28"/>
        </w:rPr>
        <w:t> </w:t>
      </w:r>
      <w:r>
        <w:rPr>
          <w:b/>
          <w:sz w:val="28"/>
        </w:rPr>
        <w:t>Publication</w:t>
      </w:r>
      <w:r>
        <w:rPr>
          <w:rFonts w:ascii="Times New Roman"/>
          <w:spacing w:val="1"/>
          <w:sz w:val="28"/>
        </w:rPr>
        <w:t> </w:t>
      </w:r>
      <w:r>
        <w:rPr>
          <w:b/>
          <w:sz w:val="28"/>
        </w:rPr>
        <w:t>Version</w:t>
      </w:r>
      <w:r>
        <w:rPr>
          <w:rFonts w:ascii="Times New Roman"/>
          <w:spacing w:val="1"/>
          <w:sz w:val="28"/>
        </w:rPr>
        <w:t> </w:t>
      </w:r>
      <w:r>
        <w:rPr>
          <w:b/>
          <w:spacing w:val="-2"/>
          <w:sz w:val="28"/>
        </w:rPr>
        <w:t>Consultation</w:t>
      </w:r>
    </w:p>
    <w:p>
      <w:pPr>
        <w:pStyle w:val="BodyText"/>
        <w:spacing w:before="150"/>
        <w:ind w:left="0"/>
        <w:rPr>
          <w:b/>
          <w:sz w:val="28"/>
        </w:rPr>
      </w:pPr>
    </w:p>
    <w:p>
      <w:pPr>
        <w:pStyle w:val="Heading1"/>
        <w:numPr>
          <w:ilvl w:val="0"/>
          <w:numId w:val="1"/>
        </w:numPr>
        <w:tabs>
          <w:tab w:pos="833" w:val="left" w:leader="none"/>
        </w:tabs>
        <w:spacing w:line="240" w:lineRule="auto" w:before="0" w:after="0"/>
        <w:ind w:left="833" w:right="0" w:hanging="721"/>
        <w:jc w:val="left"/>
      </w:pPr>
      <w:r>
        <w:rPr/>
        <w:t>PURPOSE</w:t>
      </w:r>
      <w:r>
        <w:rPr>
          <w:rFonts w:ascii="Times New Roman"/>
          <w:b w:val="0"/>
          <w:spacing w:val="6"/>
        </w:rPr>
        <w:t> </w:t>
      </w:r>
      <w:r>
        <w:rPr/>
        <w:t>OF</w:t>
      </w:r>
      <w:r>
        <w:rPr>
          <w:rFonts w:ascii="Times New Roman"/>
          <w:b w:val="0"/>
          <w:spacing w:val="7"/>
        </w:rPr>
        <w:t> </w:t>
      </w:r>
      <w:r>
        <w:rPr>
          <w:spacing w:val="-2"/>
        </w:rPr>
        <w:t>REPORT</w:t>
      </w:r>
    </w:p>
    <w:p>
      <w:pPr>
        <w:pStyle w:val="ListParagraph"/>
        <w:numPr>
          <w:ilvl w:val="1"/>
          <w:numId w:val="1"/>
        </w:numPr>
        <w:tabs>
          <w:tab w:pos="833" w:val="left" w:leader="none"/>
        </w:tabs>
        <w:spacing w:line="240" w:lineRule="auto" w:before="240" w:after="0"/>
        <w:ind w:left="833" w:right="1293" w:hanging="721"/>
        <w:jc w:val="left"/>
        <w:rPr>
          <w:sz w:val="24"/>
        </w:rPr>
      </w:pP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consider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agree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council’s</w:t>
      </w:r>
      <w:r>
        <w:rPr>
          <w:spacing w:val="-3"/>
          <w:sz w:val="24"/>
        </w:rPr>
        <w:t> </w:t>
      </w:r>
      <w:r>
        <w:rPr>
          <w:sz w:val="24"/>
        </w:rPr>
        <w:t>response</w:t>
      </w:r>
      <w:r>
        <w:rPr>
          <w:spacing w:val="-5"/>
          <w:sz w:val="24"/>
        </w:rPr>
        <w:t> </w:t>
      </w:r>
      <w:r>
        <w:rPr>
          <w:sz w:val="24"/>
        </w:rPr>
        <w:t>to the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Sandwell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Local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Plan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Regulation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19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Publication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Version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consultation.</w:t>
      </w:r>
    </w:p>
    <w:p>
      <w:pPr>
        <w:pStyle w:val="Heading1"/>
        <w:numPr>
          <w:ilvl w:val="0"/>
          <w:numId w:val="1"/>
        </w:numPr>
        <w:tabs>
          <w:tab w:pos="833" w:val="left" w:leader="none"/>
        </w:tabs>
        <w:spacing w:line="240" w:lineRule="auto" w:before="240" w:after="0"/>
        <w:ind w:left="833" w:right="0" w:hanging="721"/>
        <w:jc w:val="left"/>
      </w:pPr>
      <w:r>
        <w:rPr>
          <w:spacing w:val="-2"/>
        </w:rPr>
        <w:t>RECOMMENDATION</w:t>
      </w:r>
    </w:p>
    <w:p>
      <w:pPr>
        <w:pStyle w:val="ListParagraph"/>
        <w:numPr>
          <w:ilvl w:val="1"/>
          <w:numId w:val="1"/>
        </w:numPr>
        <w:tabs>
          <w:tab w:pos="833" w:val="left" w:leader="none"/>
        </w:tabs>
        <w:spacing w:line="240" w:lineRule="auto" w:before="240" w:after="0"/>
        <w:ind w:left="833" w:right="133" w:hanging="721"/>
        <w:jc w:val="left"/>
        <w:rPr>
          <w:sz w:val="24"/>
        </w:rPr>
      </w:pPr>
      <w:r>
        <w:rPr>
          <w:sz w:val="24"/>
        </w:rPr>
        <w:t>Agree</w:t>
      </w:r>
      <w:r>
        <w:rPr>
          <w:rFonts w:ascii="Times New Roman"/>
          <w:sz w:val="24"/>
        </w:rPr>
        <w:t> </w:t>
      </w:r>
      <w:r>
        <w:rPr>
          <w:sz w:val="24"/>
        </w:rPr>
        <w:t>the</w:t>
      </w:r>
      <w:r>
        <w:rPr>
          <w:rFonts w:ascii="Times New Roman"/>
          <w:sz w:val="24"/>
        </w:rPr>
        <w:t> </w:t>
      </w:r>
      <w:r>
        <w:rPr>
          <w:sz w:val="24"/>
        </w:rPr>
        <w:t>response</w:t>
      </w:r>
      <w:r>
        <w:rPr>
          <w:rFonts w:ascii="Times New Roman"/>
          <w:sz w:val="24"/>
        </w:rPr>
        <w:t> </w:t>
      </w:r>
      <w:r>
        <w:rPr>
          <w:sz w:val="24"/>
        </w:rPr>
        <w:t>as</w:t>
      </w:r>
      <w:r>
        <w:rPr>
          <w:rFonts w:ascii="Times New Roman"/>
          <w:sz w:val="24"/>
        </w:rPr>
        <w:t> </w:t>
      </w:r>
      <w:r>
        <w:rPr>
          <w:sz w:val="24"/>
        </w:rPr>
        <w:t>set</w:t>
      </w:r>
      <w:r>
        <w:rPr>
          <w:rFonts w:ascii="Times New Roman"/>
          <w:sz w:val="24"/>
        </w:rPr>
        <w:t> </w:t>
      </w:r>
      <w:r>
        <w:rPr>
          <w:sz w:val="24"/>
        </w:rPr>
        <w:t>out</w:t>
      </w:r>
      <w:r>
        <w:rPr>
          <w:rFonts w:ascii="Times New Roman"/>
          <w:sz w:val="24"/>
        </w:rPr>
        <w:t> </w:t>
      </w:r>
      <w:r>
        <w:rPr>
          <w:sz w:val="24"/>
        </w:rPr>
        <w:t>in</w:t>
      </w:r>
      <w:r>
        <w:rPr>
          <w:rFonts w:ascii="Times New Roman"/>
          <w:sz w:val="24"/>
        </w:rPr>
        <w:t> </w:t>
      </w:r>
      <w:r>
        <w:rPr>
          <w:sz w:val="24"/>
        </w:rPr>
        <w:t>the</w:t>
      </w:r>
      <w:r>
        <w:rPr>
          <w:rFonts w:ascii="Times New Roman"/>
          <w:sz w:val="24"/>
        </w:rPr>
        <w:t> </w:t>
      </w:r>
      <w:r>
        <w:rPr>
          <w:sz w:val="24"/>
        </w:rPr>
        <w:t>appendix,</w:t>
      </w:r>
      <w:r>
        <w:rPr>
          <w:rFonts w:ascii="Times New Roman"/>
          <w:sz w:val="24"/>
        </w:rPr>
        <w:t> </w:t>
      </w:r>
      <w:r>
        <w:rPr>
          <w:sz w:val="24"/>
        </w:rPr>
        <w:t>and</w:t>
      </w:r>
      <w:r>
        <w:rPr>
          <w:rFonts w:ascii="Times New Roman"/>
          <w:sz w:val="24"/>
        </w:rPr>
        <w:t> </w:t>
      </w:r>
      <w:r>
        <w:rPr>
          <w:sz w:val="24"/>
        </w:rPr>
        <w:t>authorise</w:t>
      </w:r>
      <w:r>
        <w:rPr>
          <w:rFonts w:ascii="Times New Roman"/>
          <w:sz w:val="24"/>
        </w:rPr>
        <w:t> </w:t>
      </w:r>
      <w:r>
        <w:rPr>
          <w:sz w:val="24"/>
        </w:rPr>
        <w:t>the</w:t>
      </w:r>
      <w:r>
        <w:rPr>
          <w:rFonts w:ascii="Times New Roman"/>
          <w:sz w:val="24"/>
        </w:rPr>
        <w:t> </w:t>
      </w:r>
      <w:r>
        <w:rPr>
          <w:sz w:val="24"/>
        </w:rPr>
        <w:t>Executive</w:t>
      </w:r>
      <w:r>
        <w:rPr>
          <w:rFonts w:ascii="Times New Roman"/>
          <w:sz w:val="24"/>
        </w:rPr>
        <w:t> </w:t>
      </w:r>
      <w:r>
        <w:rPr>
          <w:sz w:val="24"/>
        </w:rPr>
        <w:t>Director</w:t>
      </w:r>
      <w:r>
        <w:rPr>
          <w:rFonts w:ascii="Times New Roman"/>
          <w:sz w:val="24"/>
        </w:rPr>
        <w:t> </w:t>
      </w:r>
      <w:r>
        <w:rPr>
          <w:sz w:val="24"/>
        </w:rPr>
        <w:t>for</w:t>
      </w:r>
      <w:r>
        <w:rPr>
          <w:rFonts w:ascii="Times New Roman"/>
          <w:sz w:val="24"/>
        </w:rPr>
        <w:t> </w:t>
      </w:r>
      <w:r>
        <w:rPr>
          <w:sz w:val="24"/>
        </w:rPr>
        <w:t>Economy,</w:t>
      </w:r>
      <w:r>
        <w:rPr>
          <w:rFonts w:ascii="Times New Roman"/>
          <w:sz w:val="24"/>
        </w:rPr>
        <w:t> </w:t>
      </w:r>
      <w:r>
        <w:rPr>
          <w:sz w:val="24"/>
        </w:rPr>
        <w:t>Environment</w:t>
      </w:r>
      <w:r>
        <w:rPr>
          <w:rFonts w:ascii="Times New Roman"/>
          <w:sz w:val="24"/>
        </w:rPr>
        <w:t> </w:t>
      </w:r>
      <w:r>
        <w:rPr>
          <w:sz w:val="24"/>
        </w:rPr>
        <w:t>&amp;</w:t>
      </w:r>
      <w:r>
        <w:rPr>
          <w:rFonts w:ascii="Times New Roman"/>
          <w:sz w:val="24"/>
        </w:rPr>
        <w:t> </w:t>
      </w:r>
      <w:r>
        <w:rPr>
          <w:sz w:val="24"/>
        </w:rPr>
        <w:t>Communities,</w:t>
      </w:r>
      <w:r>
        <w:rPr>
          <w:rFonts w:ascii="Times New Roman"/>
          <w:sz w:val="24"/>
        </w:rPr>
        <w:t> </w:t>
      </w:r>
      <w:r>
        <w:rPr>
          <w:sz w:val="24"/>
        </w:rPr>
        <w:t>in</w:t>
      </w:r>
      <w:r>
        <w:rPr>
          <w:rFonts w:ascii="Times New Roman"/>
          <w:sz w:val="24"/>
        </w:rPr>
        <w:t> </w:t>
      </w:r>
      <w:r>
        <w:rPr>
          <w:sz w:val="24"/>
        </w:rPr>
        <w:t>consultation</w:t>
      </w:r>
      <w:r>
        <w:rPr>
          <w:rFonts w:ascii="Times New Roman"/>
          <w:sz w:val="24"/>
        </w:rPr>
        <w:t> </w:t>
      </w:r>
      <w:r>
        <w:rPr>
          <w:sz w:val="24"/>
        </w:rPr>
        <w:t>with</w:t>
      </w:r>
      <w:r>
        <w:rPr>
          <w:rFonts w:ascii="Times New Roman"/>
          <w:sz w:val="24"/>
        </w:rPr>
        <w:t> </w:t>
      </w:r>
      <w:r>
        <w:rPr>
          <w:sz w:val="24"/>
        </w:rPr>
        <w:t>the</w:t>
      </w:r>
      <w:r>
        <w:rPr>
          <w:rFonts w:ascii="Times New Roman"/>
          <w:sz w:val="24"/>
        </w:rPr>
        <w:t> </w:t>
      </w:r>
      <w:r>
        <w:rPr>
          <w:sz w:val="24"/>
        </w:rPr>
        <w:t>Portfolio</w:t>
      </w:r>
      <w:r>
        <w:rPr>
          <w:rFonts w:ascii="Times New Roman"/>
          <w:sz w:val="24"/>
        </w:rPr>
        <w:t> </w:t>
      </w:r>
      <w:r>
        <w:rPr>
          <w:sz w:val="24"/>
        </w:rPr>
        <w:t>Holder</w:t>
      </w:r>
      <w:r>
        <w:rPr>
          <w:rFonts w:ascii="Times New Roman"/>
          <w:sz w:val="24"/>
        </w:rPr>
        <w:t> </w:t>
      </w:r>
      <w:r>
        <w:rPr>
          <w:sz w:val="24"/>
        </w:rPr>
        <w:t>for</w:t>
      </w:r>
      <w:r>
        <w:rPr>
          <w:rFonts w:ascii="Times New Roman"/>
          <w:sz w:val="24"/>
        </w:rPr>
        <w:t> </w:t>
      </w:r>
      <w:r>
        <w:rPr>
          <w:sz w:val="24"/>
        </w:rPr>
        <w:t>Regeneration,</w:t>
      </w:r>
      <w:r>
        <w:rPr>
          <w:rFonts w:ascii="Times New Roman"/>
          <w:sz w:val="24"/>
        </w:rPr>
        <w:t> </w:t>
      </w:r>
      <w:r>
        <w:rPr>
          <w:sz w:val="24"/>
        </w:rPr>
        <w:t>to</w:t>
      </w:r>
      <w:r>
        <w:rPr>
          <w:rFonts w:ascii="Times New Roman"/>
          <w:sz w:val="24"/>
        </w:rPr>
        <w:t> </w:t>
      </w:r>
      <w:r>
        <w:rPr>
          <w:sz w:val="24"/>
        </w:rPr>
        <w:t>submit</w:t>
      </w:r>
      <w:r>
        <w:rPr>
          <w:rFonts w:ascii="Times New Roman"/>
          <w:sz w:val="24"/>
        </w:rPr>
        <w:t> </w:t>
      </w:r>
      <w:r>
        <w:rPr>
          <w:sz w:val="24"/>
        </w:rPr>
        <w:t>the</w:t>
      </w:r>
      <w:r>
        <w:rPr>
          <w:rFonts w:ascii="Times New Roman"/>
          <w:sz w:val="24"/>
        </w:rPr>
        <w:t> </w:t>
      </w:r>
      <w:r>
        <w:rPr>
          <w:sz w:val="24"/>
        </w:rPr>
        <w:t>response</w:t>
      </w:r>
      <w:r>
        <w:rPr>
          <w:rFonts w:ascii="Times New Roman"/>
          <w:sz w:val="24"/>
        </w:rPr>
        <w:t> </w:t>
      </w:r>
      <w:r>
        <w:rPr>
          <w:sz w:val="24"/>
        </w:rPr>
        <w:t>to</w:t>
      </w:r>
      <w:r>
        <w:rPr>
          <w:rFonts w:ascii="Times New Roman"/>
          <w:sz w:val="24"/>
        </w:rPr>
        <w:t> </w:t>
      </w:r>
      <w:r>
        <w:rPr>
          <w:sz w:val="24"/>
        </w:rPr>
        <w:t>Sandwell</w:t>
      </w:r>
      <w:r>
        <w:rPr>
          <w:rFonts w:ascii="Times New Roman"/>
          <w:sz w:val="24"/>
        </w:rPr>
        <w:t> </w:t>
      </w:r>
      <w:r>
        <w:rPr>
          <w:sz w:val="24"/>
        </w:rPr>
        <w:t>Council.</w:t>
      </w:r>
    </w:p>
    <w:p>
      <w:pPr>
        <w:pStyle w:val="ListParagraph"/>
        <w:numPr>
          <w:ilvl w:val="1"/>
          <w:numId w:val="1"/>
        </w:numPr>
        <w:tabs>
          <w:tab w:pos="833" w:val="left" w:leader="none"/>
        </w:tabs>
        <w:spacing w:line="240" w:lineRule="auto" w:before="240" w:after="0"/>
        <w:ind w:left="833" w:right="128" w:hanging="721"/>
        <w:jc w:val="left"/>
        <w:rPr>
          <w:sz w:val="24"/>
        </w:rPr>
      </w:pPr>
      <w:r>
        <w:rPr>
          <w:sz w:val="24"/>
        </w:rPr>
        <w:t>Authorise</w:t>
      </w:r>
      <w:r>
        <w:rPr>
          <w:rFonts w:ascii="Times New Roman"/>
          <w:sz w:val="24"/>
        </w:rPr>
        <w:t> </w:t>
      </w:r>
      <w:r>
        <w:rPr>
          <w:sz w:val="24"/>
        </w:rPr>
        <w:t>the</w:t>
      </w:r>
      <w:r>
        <w:rPr>
          <w:rFonts w:ascii="Times New Roman"/>
          <w:sz w:val="24"/>
        </w:rPr>
        <w:t> </w:t>
      </w:r>
      <w:r>
        <w:rPr>
          <w:sz w:val="24"/>
        </w:rPr>
        <w:t>Head</w:t>
      </w:r>
      <w:r>
        <w:rPr>
          <w:rFonts w:ascii="Times New Roman"/>
          <w:sz w:val="24"/>
        </w:rPr>
        <w:t> </w:t>
      </w:r>
      <w:r>
        <w:rPr>
          <w:sz w:val="24"/>
        </w:rPr>
        <w:t>of</w:t>
      </w:r>
      <w:r>
        <w:rPr>
          <w:rFonts w:ascii="Times New Roman"/>
          <w:sz w:val="24"/>
        </w:rPr>
        <w:t> </w:t>
      </w:r>
      <w:r>
        <w:rPr>
          <w:sz w:val="24"/>
        </w:rPr>
        <w:t>Planning</w:t>
      </w:r>
      <w:r>
        <w:rPr>
          <w:rFonts w:ascii="Times New Roman"/>
          <w:sz w:val="24"/>
        </w:rPr>
        <w:t> </w:t>
      </w:r>
      <w:r>
        <w:rPr>
          <w:sz w:val="24"/>
        </w:rPr>
        <w:t>and</w:t>
      </w:r>
      <w:r>
        <w:rPr>
          <w:rFonts w:ascii="Times New Roman"/>
          <w:sz w:val="24"/>
        </w:rPr>
        <w:t> </w:t>
      </w:r>
      <w:r>
        <w:rPr>
          <w:sz w:val="24"/>
        </w:rPr>
        <w:t>Building</w:t>
      </w:r>
      <w:r>
        <w:rPr>
          <w:rFonts w:ascii="Times New Roman"/>
          <w:sz w:val="24"/>
        </w:rPr>
        <w:t> </w:t>
      </w:r>
      <w:r>
        <w:rPr>
          <w:sz w:val="24"/>
        </w:rPr>
        <w:t>Control</w:t>
      </w:r>
      <w:r>
        <w:rPr>
          <w:rFonts w:ascii="Times New Roman"/>
          <w:sz w:val="24"/>
        </w:rPr>
        <w:t> </w:t>
      </w:r>
      <w:r>
        <w:rPr>
          <w:sz w:val="24"/>
        </w:rPr>
        <w:t>to</w:t>
      </w:r>
      <w:r>
        <w:rPr>
          <w:rFonts w:ascii="Times New Roman"/>
          <w:sz w:val="24"/>
        </w:rPr>
        <w:t> </w:t>
      </w:r>
      <w:r>
        <w:rPr>
          <w:sz w:val="24"/>
        </w:rPr>
        <w:t>amend</w:t>
      </w:r>
      <w:r>
        <w:rPr>
          <w:rFonts w:ascii="Times New Roman"/>
          <w:sz w:val="24"/>
        </w:rPr>
        <w:t> </w:t>
      </w:r>
      <w:r>
        <w:rPr>
          <w:sz w:val="24"/>
        </w:rPr>
        <w:t>the</w:t>
      </w:r>
      <w:r>
        <w:rPr>
          <w:rFonts w:ascii="Times New Roman"/>
          <w:sz w:val="24"/>
        </w:rPr>
        <w:t> </w:t>
      </w:r>
      <w:r>
        <w:rPr>
          <w:sz w:val="24"/>
        </w:rPr>
        <w:t>final</w:t>
      </w:r>
      <w:r>
        <w:rPr>
          <w:rFonts w:ascii="Times New Roman"/>
          <w:sz w:val="24"/>
        </w:rPr>
        <w:t> </w:t>
      </w:r>
      <w:r>
        <w:rPr>
          <w:sz w:val="24"/>
        </w:rPr>
        <w:t>response</w:t>
      </w:r>
      <w:r>
        <w:rPr>
          <w:rFonts w:ascii="Times New Roman"/>
          <w:sz w:val="24"/>
        </w:rPr>
        <w:t> </w:t>
      </w:r>
      <w:r>
        <w:rPr>
          <w:sz w:val="24"/>
        </w:rPr>
        <w:t>as</w:t>
      </w:r>
      <w:r>
        <w:rPr>
          <w:rFonts w:ascii="Times New Roman"/>
          <w:sz w:val="24"/>
        </w:rPr>
        <w:t> </w:t>
      </w:r>
      <w:r>
        <w:rPr>
          <w:spacing w:val="-2"/>
          <w:sz w:val="24"/>
        </w:rPr>
        <w:t>necessary.</w:t>
      </w:r>
    </w:p>
    <w:p>
      <w:pPr>
        <w:pStyle w:val="Heading1"/>
        <w:numPr>
          <w:ilvl w:val="0"/>
          <w:numId w:val="1"/>
        </w:numPr>
        <w:tabs>
          <w:tab w:pos="833" w:val="left" w:leader="none"/>
        </w:tabs>
        <w:spacing w:line="240" w:lineRule="auto" w:before="241" w:after="0"/>
        <w:ind w:left="833" w:right="0" w:hanging="721"/>
        <w:jc w:val="left"/>
      </w:pPr>
      <w:r>
        <w:rPr/>
        <w:t>FINANCIAL</w:t>
      </w:r>
      <w:r>
        <w:rPr>
          <w:rFonts w:ascii="Times New Roman"/>
          <w:b w:val="0"/>
        </w:rPr>
        <w:t> </w:t>
      </w:r>
      <w:r>
        <w:rPr>
          <w:spacing w:val="-2"/>
        </w:rPr>
        <w:t>IMPLICATIONS</w:t>
      </w:r>
    </w:p>
    <w:p>
      <w:pPr>
        <w:pStyle w:val="ListParagraph"/>
        <w:numPr>
          <w:ilvl w:val="1"/>
          <w:numId w:val="1"/>
        </w:numPr>
        <w:tabs>
          <w:tab w:pos="833" w:val="left" w:leader="none"/>
        </w:tabs>
        <w:spacing w:line="240" w:lineRule="auto" w:before="240" w:after="0"/>
        <w:ind w:left="833" w:right="0" w:hanging="721"/>
        <w:jc w:val="left"/>
        <w:rPr>
          <w:sz w:val="24"/>
        </w:rPr>
      </w:pPr>
      <w:r>
        <w:rPr>
          <w:sz w:val="24"/>
        </w:rPr>
        <w:t>None</w:t>
      </w:r>
      <w:r>
        <w:rPr>
          <w:rFonts w:ascii="Times New Roman"/>
          <w:spacing w:val="2"/>
          <w:sz w:val="24"/>
        </w:rPr>
        <w:t> </w:t>
      </w:r>
      <w:r>
        <w:rPr>
          <w:sz w:val="24"/>
        </w:rPr>
        <w:t>arising</w:t>
      </w:r>
      <w:r>
        <w:rPr>
          <w:rFonts w:ascii="Times New Roman"/>
          <w:spacing w:val="5"/>
          <w:sz w:val="24"/>
        </w:rPr>
        <w:t> </w:t>
      </w:r>
      <w:r>
        <w:rPr>
          <w:sz w:val="24"/>
        </w:rPr>
        <w:t>directly</w:t>
      </w:r>
      <w:r>
        <w:rPr>
          <w:rFonts w:ascii="Times New Roman"/>
          <w:spacing w:val="3"/>
          <w:sz w:val="24"/>
        </w:rPr>
        <w:t> </w:t>
      </w:r>
      <w:r>
        <w:rPr>
          <w:sz w:val="24"/>
        </w:rPr>
        <w:t>from</w:t>
      </w:r>
      <w:r>
        <w:rPr>
          <w:rFonts w:ascii="Times New Roman"/>
          <w:spacing w:val="4"/>
          <w:sz w:val="24"/>
        </w:rPr>
        <w:t> </w:t>
      </w:r>
      <w:r>
        <w:rPr>
          <w:sz w:val="24"/>
        </w:rPr>
        <w:t>this</w:t>
      </w:r>
      <w:r>
        <w:rPr>
          <w:rFonts w:ascii="Times New Roman"/>
          <w:spacing w:val="4"/>
          <w:sz w:val="24"/>
        </w:rPr>
        <w:t> </w:t>
      </w:r>
      <w:r>
        <w:rPr>
          <w:spacing w:val="-2"/>
          <w:sz w:val="24"/>
        </w:rPr>
        <w:t>report.</w:t>
      </w:r>
    </w:p>
    <w:p>
      <w:pPr>
        <w:pStyle w:val="Heading1"/>
        <w:numPr>
          <w:ilvl w:val="0"/>
          <w:numId w:val="1"/>
        </w:numPr>
        <w:tabs>
          <w:tab w:pos="833" w:val="left" w:leader="none"/>
        </w:tabs>
        <w:spacing w:line="240" w:lineRule="auto" w:before="240" w:after="0"/>
        <w:ind w:left="833" w:right="0" w:hanging="721"/>
        <w:jc w:val="left"/>
      </w:pPr>
      <w:r>
        <w:rPr/>
        <w:t>POLICY</w:t>
      </w:r>
      <w:r>
        <w:rPr>
          <w:rFonts w:ascii="Times New Roman"/>
          <w:b w:val="0"/>
          <w:spacing w:val="7"/>
        </w:rPr>
        <w:t> </w:t>
      </w:r>
      <w:r>
        <w:rPr>
          <w:spacing w:val="-2"/>
        </w:rPr>
        <w:t>IMPLICATIONS</w:t>
      </w:r>
    </w:p>
    <w:p>
      <w:pPr>
        <w:pStyle w:val="ListParagraph"/>
        <w:numPr>
          <w:ilvl w:val="1"/>
          <w:numId w:val="1"/>
        </w:numPr>
        <w:tabs>
          <w:tab w:pos="833" w:val="left" w:leader="none"/>
        </w:tabs>
        <w:spacing w:line="240" w:lineRule="auto" w:before="240" w:after="0"/>
        <w:ind w:left="833" w:right="117" w:hanging="721"/>
        <w:jc w:val="left"/>
        <w:rPr>
          <w:sz w:val="24"/>
        </w:rPr>
      </w:pPr>
      <w:r>
        <w:rPr>
          <w:sz w:val="24"/>
        </w:rPr>
        <w:t>The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nature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of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the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Black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Country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is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that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the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supply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of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land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for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housing,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employment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and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other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land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use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requirements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overlap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between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the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authorities.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Sandwell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is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physically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constrained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with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insufficient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land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available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to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meet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its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own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needs.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As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a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result,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some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its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need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is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expected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to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be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met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by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neighbouring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authorities,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notably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Walsall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and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Dudley,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and ‘exported’ to other areas such as Staffordshire and Shropshire.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The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extent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to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which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the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proposed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Sandwell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Local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Plan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meets</w:t>
      </w:r>
      <w:r>
        <w:rPr>
          <w:rFonts w:ascii="Times New Roman" w:hAnsi="Times New Roman"/>
          <w:spacing w:val="40"/>
          <w:sz w:val="24"/>
        </w:rPr>
        <w:t> </w:t>
      </w:r>
      <w:r>
        <w:rPr>
          <w:sz w:val="24"/>
        </w:rPr>
        <w:t>Sandwell’s</w:t>
      </w:r>
      <w:r>
        <w:rPr>
          <w:spacing w:val="-3"/>
          <w:sz w:val="24"/>
        </w:rPr>
        <w:t> </w:t>
      </w:r>
      <w:r>
        <w:rPr>
          <w:sz w:val="24"/>
        </w:rPr>
        <w:t>needs</w:t>
      </w:r>
      <w:r>
        <w:rPr>
          <w:spacing w:val="-3"/>
          <w:sz w:val="24"/>
        </w:rPr>
        <w:t> </w:t>
      </w:r>
      <w:r>
        <w:rPr>
          <w:sz w:val="24"/>
        </w:rPr>
        <w:t>will</w:t>
      </w:r>
      <w:r>
        <w:rPr>
          <w:spacing w:val="-3"/>
          <w:sz w:val="24"/>
        </w:rPr>
        <w:t> </w:t>
      </w:r>
      <w:r>
        <w:rPr>
          <w:sz w:val="24"/>
        </w:rPr>
        <w:t>therefore</w:t>
      </w:r>
      <w:r>
        <w:rPr>
          <w:spacing w:val="-3"/>
          <w:sz w:val="24"/>
        </w:rPr>
        <w:t> </w:t>
      </w:r>
      <w:r>
        <w:rPr>
          <w:sz w:val="24"/>
        </w:rPr>
        <w:t>have</w:t>
      </w:r>
      <w:r>
        <w:rPr>
          <w:spacing w:val="-3"/>
          <w:sz w:val="24"/>
        </w:rPr>
        <w:t> </w:t>
      </w:r>
      <w:r>
        <w:rPr>
          <w:sz w:val="24"/>
        </w:rPr>
        <w:t>implications</w:t>
      </w:r>
      <w:r>
        <w:rPr>
          <w:spacing w:val="-3"/>
          <w:sz w:val="24"/>
        </w:rPr>
        <w:t> </w:t>
      </w:r>
      <w:r>
        <w:rPr>
          <w:sz w:val="24"/>
        </w:rPr>
        <w:t>for the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need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expected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to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be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met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in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the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Walsall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Borough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Local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Plan.</w:t>
      </w:r>
    </w:p>
    <w:p>
      <w:pPr>
        <w:pStyle w:val="BodyText"/>
        <w:tabs>
          <w:tab w:pos="833" w:val="left" w:leader="none"/>
        </w:tabs>
        <w:spacing w:before="241"/>
        <w:ind w:right="339" w:hanging="721"/>
      </w:pPr>
      <w:r>
        <w:rPr>
          <w:spacing w:val="-4"/>
        </w:rPr>
        <w:t>4.3</w:t>
      </w:r>
      <w:r>
        <w:rPr>
          <w:rFonts w:ascii="Times New Roman" w:hAnsi="Times New Roman"/>
        </w:rPr>
        <w:tab/>
      </w:r>
      <w:r>
        <w:rPr/>
        <w:t>The</w:t>
      </w:r>
      <w:r>
        <w:rPr>
          <w:rFonts w:ascii="Times New Roman" w:hAnsi="Times New Roman"/>
        </w:rPr>
        <w:t> </w:t>
      </w:r>
      <w:r>
        <w:rPr/>
        <w:t>current</w:t>
      </w:r>
      <w:r>
        <w:rPr>
          <w:rFonts w:ascii="Times New Roman" w:hAnsi="Times New Roman"/>
        </w:rPr>
        <w:t> </w:t>
      </w:r>
      <w:r>
        <w:rPr/>
        <w:t>consultation</w:t>
      </w:r>
      <w:r>
        <w:rPr>
          <w:rFonts w:ascii="Times New Roman" w:hAnsi="Times New Roman"/>
        </w:rPr>
        <w:t> </w:t>
      </w:r>
      <w:r>
        <w:rPr/>
        <w:t>from</w:t>
      </w:r>
      <w:r>
        <w:rPr>
          <w:rFonts w:ascii="Times New Roman" w:hAnsi="Times New Roman"/>
        </w:rPr>
        <w:t> </w:t>
      </w:r>
      <w:r>
        <w:rPr/>
        <w:t>Sandwell</w:t>
      </w:r>
      <w:r>
        <w:rPr>
          <w:rFonts w:ascii="Times New Roman" w:hAnsi="Times New Roman"/>
        </w:rPr>
        <w:t> </w:t>
      </w:r>
      <w:r>
        <w:rPr/>
        <w:t>Council</w:t>
      </w:r>
      <w:r>
        <w:rPr>
          <w:rFonts w:ascii="Times New Roman" w:hAnsi="Times New Roman"/>
        </w:rPr>
        <w:t> </w:t>
      </w:r>
      <w:r>
        <w:rPr/>
        <w:t>is</w:t>
      </w:r>
      <w:r>
        <w:rPr>
          <w:rFonts w:ascii="Times New Roman" w:hAnsi="Times New Roman"/>
        </w:rPr>
        <w:t> </w:t>
      </w:r>
      <w:r>
        <w:rPr/>
        <w:t>in</w:t>
      </w:r>
      <w:r>
        <w:rPr>
          <w:rFonts w:ascii="Times New Roman" w:hAnsi="Times New Roman"/>
        </w:rPr>
        <w:t> </w:t>
      </w:r>
      <w:r>
        <w:rPr/>
        <w:t>respect</w:t>
      </w:r>
      <w:r>
        <w:rPr>
          <w:rFonts w:ascii="Times New Roman" w:hAnsi="Times New Roman"/>
        </w:rPr>
        <w:t> </w:t>
      </w:r>
      <w:r>
        <w:rPr/>
        <w:t>of</w:t>
      </w:r>
      <w:r>
        <w:rPr>
          <w:rFonts w:ascii="Times New Roman" w:hAnsi="Times New Roman"/>
        </w:rPr>
        <w:t> </w:t>
      </w:r>
      <w:r>
        <w:rPr/>
        <w:t>the</w:t>
      </w:r>
      <w:r>
        <w:rPr>
          <w:rFonts w:ascii="Times New Roman" w:hAnsi="Times New Roman"/>
        </w:rPr>
        <w:t> </w:t>
      </w:r>
      <w:r>
        <w:rPr/>
        <w:t>regulation</w:t>
      </w:r>
      <w:r>
        <w:rPr>
          <w:rFonts w:ascii="Times New Roman" w:hAnsi="Times New Roman"/>
        </w:rPr>
        <w:t> </w:t>
      </w:r>
      <w:r>
        <w:rPr/>
        <w:t>19</w:t>
      </w:r>
      <w:r>
        <w:rPr>
          <w:rFonts w:ascii="Times New Roman" w:hAnsi="Times New Roman"/>
        </w:rPr>
        <w:t> </w:t>
      </w:r>
      <w:r>
        <w:rPr/>
        <w:t>version</w:t>
      </w:r>
      <w:r>
        <w:rPr>
          <w:rFonts w:ascii="Times New Roman" w:hAnsi="Times New Roman"/>
        </w:rPr>
        <w:t> </w:t>
      </w:r>
      <w:r>
        <w:rPr/>
        <w:t>of</w:t>
      </w:r>
      <w:r>
        <w:rPr>
          <w:rFonts w:ascii="Times New Roman" w:hAnsi="Times New Roman"/>
        </w:rPr>
        <w:t> </w:t>
      </w:r>
      <w:r>
        <w:rPr/>
        <w:t>their</w:t>
      </w:r>
      <w:r>
        <w:rPr>
          <w:rFonts w:ascii="Times New Roman" w:hAnsi="Times New Roman"/>
        </w:rPr>
        <w:t> </w:t>
      </w:r>
      <w:r>
        <w:rPr/>
        <w:t>local</w:t>
      </w:r>
      <w:r>
        <w:rPr>
          <w:rFonts w:ascii="Times New Roman" w:hAnsi="Times New Roman"/>
        </w:rPr>
        <w:t> </w:t>
      </w:r>
      <w:r>
        <w:rPr/>
        <w:t>plan.</w:t>
      </w:r>
      <w:r>
        <w:rPr>
          <w:rFonts w:ascii="Times New Roman" w:hAnsi="Times New Roman"/>
        </w:rPr>
        <w:t> </w:t>
      </w:r>
      <w:r>
        <w:rPr/>
        <w:t>This</w:t>
      </w:r>
      <w:r>
        <w:rPr>
          <w:rFonts w:ascii="Times New Roman" w:hAnsi="Times New Roman"/>
        </w:rPr>
        <w:t> </w:t>
      </w:r>
      <w:r>
        <w:rPr/>
        <w:t>is</w:t>
      </w:r>
      <w:r>
        <w:rPr>
          <w:rFonts w:ascii="Times New Roman" w:hAnsi="Times New Roman"/>
        </w:rPr>
        <w:t> </w:t>
      </w:r>
      <w:r>
        <w:rPr/>
        <w:t>the</w:t>
      </w:r>
      <w:r>
        <w:rPr>
          <w:rFonts w:ascii="Times New Roman" w:hAnsi="Times New Roman"/>
        </w:rPr>
        <w:t> </w:t>
      </w:r>
      <w:r>
        <w:rPr/>
        <w:t>final</w:t>
      </w:r>
      <w:r>
        <w:rPr>
          <w:rFonts w:ascii="Times New Roman" w:hAnsi="Times New Roman"/>
        </w:rPr>
        <w:t> </w:t>
      </w:r>
      <w:r>
        <w:rPr/>
        <w:t>version</w:t>
      </w:r>
      <w:r>
        <w:rPr>
          <w:rFonts w:ascii="Times New Roman" w:hAnsi="Times New Roman"/>
        </w:rPr>
        <w:t> </w:t>
      </w:r>
      <w:r>
        <w:rPr/>
        <w:t>of</w:t>
      </w:r>
      <w:r>
        <w:rPr>
          <w:rFonts w:ascii="Times New Roman" w:hAnsi="Times New Roman"/>
        </w:rPr>
        <w:t> </w:t>
      </w:r>
      <w:r>
        <w:rPr/>
        <w:t>the</w:t>
      </w:r>
      <w:r>
        <w:rPr>
          <w:rFonts w:ascii="Times New Roman" w:hAnsi="Times New Roman"/>
        </w:rPr>
        <w:t> </w:t>
      </w:r>
      <w:r>
        <w:rPr/>
        <w:t>plan</w:t>
      </w:r>
      <w:r>
        <w:rPr>
          <w:rFonts w:ascii="Times New Roman" w:hAnsi="Times New Roman"/>
        </w:rPr>
        <w:t> </w:t>
      </w:r>
      <w:r>
        <w:rPr/>
        <w:t>before</w:t>
      </w:r>
      <w:r>
        <w:rPr>
          <w:rFonts w:ascii="Times New Roman" w:hAnsi="Times New Roman"/>
        </w:rPr>
        <w:t> </w:t>
      </w:r>
      <w:r>
        <w:rPr/>
        <w:t>it</w:t>
      </w:r>
      <w:r>
        <w:rPr>
          <w:rFonts w:ascii="Times New Roman" w:hAnsi="Times New Roman"/>
        </w:rPr>
        <w:t> </w:t>
      </w:r>
      <w:r>
        <w:rPr/>
        <w:t>is</w:t>
      </w:r>
      <w:r>
        <w:rPr>
          <w:rFonts w:ascii="Times New Roman" w:hAnsi="Times New Roman"/>
        </w:rPr>
        <w:t> </w:t>
      </w:r>
      <w:r>
        <w:rPr/>
        <w:t>submitted</w:t>
      </w:r>
      <w:r>
        <w:rPr>
          <w:rFonts w:ascii="Times New Roman" w:hAnsi="Times New Roman"/>
        </w:rPr>
        <w:t> </w:t>
      </w:r>
      <w:r>
        <w:rPr/>
        <w:t>for</w:t>
      </w:r>
      <w:r>
        <w:rPr>
          <w:rFonts w:ascii="Times New Roman" w:hAnsi="Times New Roman"/>
        </w:rPr>
        <w:t> </w:t>
      </w:r>
      <w:r>
        <w:rPr/>
        <w:t>examination.</w:t>
      </w:r>
      <w:r>
        <w:rPr>
          <w:rFonts w:ascii="Times New Roman" w:hAnsi="Times New Roman"/>
        </w:rPr>
        <w:t> </w:t>
      </w:r>
      <w:r>
        <w:rPr/>
        <w:t>At</w:t>
      </w:r>
      <w:r>
        <w:rPr>
          <w:rFonts w:ascii="Times New Roman" w:hAnsi="Times New Roman"/>
        </w:rPr>
        <w:t> </w:t>
      </w:r>
      <w:r>
        <w:rPr/>
        <w:t>regulation</w:t>
      </w:r>
      <w:r>
        <w:rPr>
          <w:rFonts w:ascii="Times New Roman" w:hAnsi="Times New Roman"/>
        </w:rPr>
        <w:t> </w:t>
      </w:r>
      <w:r>
        <w:rPr/>
        <w:t>19</w:t>
      </w:r>
      <w:r>
        <w:rPr>
          <w:rFonts w:ascii="Times New Roman" w:hAnsi="Times New Roman"/>
        </w:rPr>
        <w:t> </w:t>
      </w:r>
      <w:r>
        <w:rPr/>
        <w:t>stage,</w:t>
      </w:r>
      <w:r>
        <w:rPr>
          <w:rFonts w:ascii="Times New Roman" w:hAnsi="Times New Roman"/>
        </w:rPr>
        <w:t> </w:t>
      </w:r>
      <w:r>
        <w:rPr/>
        <w:t>it</w:t>
      </w:r>
      <w:r>
        <w:rPr>
          <w:rFonts w:ascii="Times New Roman" w:hAnsi="Times New Roman"/>
        </w:rPr>
        <w:t> </w:t>
      </w:r>
      <w:r>
        <w:rPr/>
        <w:t>is</w:t>
      </w:r>
      <w:r>
        <w:rPr>
          <w:rFonts w:ascii="Times New Roman" w:hAnsi="Times New Roman"/>
        </w:rPr>
        <w:t> </w:t>
      </w:r>
      <w:r>
        <w:rPr/>
        <w:t>only</w:t>
      </w:r>
      <w:r>
        <w:rPr>
          <w:rFonts w:ascii="Times New Roman" w:hAnsi="Times New Roman"/>
        </w:rPr>
        <w:t> </w:t>
      </w:r>
      <w:r>
        <w:rPr/>
        <w:t>possible</w:t>
      </w:r>
      <w:r>
        <w:rPr>
          <w:rFonts w:ascii="Times New Roman" w:hAnsi="Times New Roman"/>
        </w:rPr>
        <w:t> </w:t>
      </w:r>
      <w:r>
        <w:rPr/>
        <w:t>to</w:t>
      </w:r>
      <w:r>
        <w:rPr>
          <w:rFonts w:ascii="Times New Roman" w:hAnsi="Times New Roman"/>
        </w:rPr>
        <w:t> </w:t>
      </w:r>
      <w:r>
        <w:rPr/>
        <w:t>comment</w:t>
      </w:r>
      <w:r>
        <w:rPr>
          <w:rFonts w:ascii="Times New Roman" w:hAnsi="Times New Roman"/>
        </w:rPr>
        <w:t> </w:t>
      </w:r>
      <w:r>
        <w:rPr/>
        <w:t>on</w:t>
      </w:r>
      <w:r>
        <w:rPr>
          <w:rFonts w:ascii="Times New Roman" w:hAnsi="Times New Roman"/>
        </w:rPr>
        <w:t> </w:t>
      </w:r>
      <w:r>
        <w:rPr/>
        <w:t>whether</w:t>
      </w:r>
      <w:r>
        <w:rPr>
          <w:rFonts w:ascii="Times New Roman" w:hAnsi="Times New Roman"/>
        </w:rPr>
        <w:t> </w:t>
      </w:r>
      <w:r>
        <w:rPr/>
        <w:t>the</w:t>
      </w:r>
      <w:r>
        <w:rPr>
          <w:rFonts w:ascii="Times New Roman" w:hAnsi="Times New Roman"/>
        </w:rPr>
        <w:t> </w:t>
      </w:r>
      <w:r>
        <w:rPr/>
        <w:t>local</w:t>
      </w:r>
      <w:r>
        <w:rPr>
          <w:rFonts w:ascii="Times New Roman" w:hAnsi="Times New Roman"/>
        </w:rPr>
        <w:t> </w:t>
      </w:r>
      <w:r>
        <w:rPr/>
        <w:t>plan</w:t>
      </w:r>
      <w:r>
        <w:rPr>
          <w:rFonts w:ascii="Times New Roman" w:hAnsi="Times New Roman"/>
        </w:rPr>
        <w:t> </w:t>
      </w:r>
      <w:r>
        <w:rPr/>
        <w:t>is</w:t>
      </w:r>
      <w:r>
        <w:rPr>
          <w:rFonts w:ascii="Times New Roman" w:hAnsi="Times New Roman"/>
        </w:rPr>
        <w:t> </w:t>
      </w:r>
      <w:r>
        <w:rPr/>
        <w:t>legally</w:t>
      </w:r>
      <w:r>
        <w:rPr>
          <w:rFonts w:ascii="Times New Roman" w:hAnsi="Times New Roman"/>
        </w:rPr>
        <w:t> </w:t>
      </w:r>
      <w:r>
        <w:rPr/>
        <w:t>compliant</w:t>
      </w:r>
      <w:r>
        <w:rPr>
          <w:rFonts w:ascii="Times New Roman" w:hAnsi="Times New Roman"/>
        </w:rPr>
        <w:t> </w:t>
      </w:r>
      <w:r>
        <w:rPr/>
        <w:t>and</w:t>
      </w:r>
      <w:r>
        <w:rPr>
          <w:rFonts w:ascii="Times New Roman" w:hAnsi="Times New Roman"/>
        </w:rPr>
        <w:t> </w:t>
      </w:r>
      <w:r>
        <w:rPr/>
        <w:t>meets the tests of ‘soundness’</w:t>
      </w:r>
      <w:r>
        <w:rPr>
          <w:spacing w:val="-1"/>
        </w:rPr>
        <w:t> </w:t>
      </w:r>
      <w:r>
        <w:rPr/>
        <w:t>as set out in legislation</w:t>
      </w:r>
      <w:r>
        <w:rPr>
          <w:rFonts w:ascii="Times New Roman" w:hAnsi="Times New Roman"/>
        </w:rPr>
        <w:t> </w:t>
      </w:r>
      <w:r>
        <w:rPr/>
        <w:t>and</w:t>
      </w:r>
      <w:r>
        <w:rPr>
          <w:rFonts w:ascii="Times New Roman" w:hAnsi="Times New Roman"/>
        </w:rPr>
        <w:t> </w:t>
      </w:r>
      <w:r>
        <w:rPr/>
        <w:t>the</w:t>
      </w:r>
      <w:r>
        <w:rPr>
          <w:rFonts w:ascii="Times New Roman" w:hAnsi="Times New Roman"/>
        </w:rPr>
        <w:t> </w:t>
      </w:r>
      <w:r>
        <w:rPr/>
        <w:t>National</w:t>
      </w:r>
      <w:r>
        <w:rPr>
          <w:rFonts w:ascii="Times New Roman" w:hAnsi="Times New Roman"/>
        </w:rPr>
        <w:t> </w:t>
      </w:r>
      <w:r>
        <w:rPr/>
        <w:t>Planning</w:t>
      </w:r>
      <w:r>
        <w:rPr>
          <w:rFonts w:ascii="Times New Roman" w:hAnsi="Times New Roman"/>
        </w:rPr>
        <w:t> </w:t>
      </w:r>
      <w:r>
        <w:rPr/>
        <w:t>Policy</w:t>
      </w:r>
      <w:r>
        <w:rPr>
          <w:rFonts w:ascii="Times New Roman" w:hAnsi="Times New Roman"/>
        </w:rPr>
        <w:t> </w:t>
      </w:r>
      <w:r>
        <w:rPr/>
        <w:t>Framework</w:t>
      </w:r>
      <w:r>
        <w:rPr>
          <w:rFonts w:ascii="Times New Roman" w:hAnsi="Times New Roman"/>
        </w:rPr>
        <w:t> </w:t>
      </w:r>
      <w:r>
        <w:rPr/>
        <w:t>(NPPF).</w:t>
      </w:r>
    </w:p>
    <w:p>
      <w:pPr>
        <w:pStyle w:val="BodyText"/>
        <w:tabs>
          <w:tab w:pos="833" w:val="left" w:leader="none"/>
        </w:tabs>
        <w:spacing w:before="237"/>
        <w:ind w:right="264" w:hanging="721"/>
      </w:pPr>
      <w:r>
        <w:rPr>
          <w:spacing w:val="-4"/>
        </w:rPr>
        <w:t>4.5</w:t>
      </w:r>
      <w:r>
        <w:rPr>
          <w:rFonts w:ascii="Times New Roman"/>
        </w:rPr>
        <w:tab/>
      </w:r>
      <w:r>
        <w:rPr/>
        <w:t>The</w:t>
      </w:r>
      <w:r>
        <w:rPr>
          <w:rFonts w:ascii="Times New Roman"/>
        </w:rPr>
        <w:t> </w:t>
      </w:r>
      <w:r>
        <w:rPr/>
        <w:t>previous</w:t>
      </w:r>
      <w:r>
        <w:rPr>
          <w:rFonts w:ascii="Times New Roman"/>
        </w:rPr>
        <w:t> </w:t>
      </w:r>
      <w:r>
        <w:rPr/>
        <w:t>stage</w:t>
      </w:r>
      <w:r>
        <w:rPr>
          <w:rFonts w:ascii="Times New Roman"/>
        </w:rPr>
        <w:t> </w:t>
      </w:r>
      <w:r>
        <w:rPr/>
        <w:t>of</w:t>
      </w:r>
      <w:r>
        <w:rPr>
          <w:rFonts w:ascii="Times New Roman"/>
        </w:rPr>
        <w:t> </w:t>
      </w:r>
      <w:r>
        <w:rPr/>
        <w:t>the</w:t>
      </w:r>
      <w:r>
        <w:rPr>
          <w:rFonts w:ascii="Times New Roman"/>
        </w:rPr>
        <w:t> </w:t>
      </w:r>
      <w:r>
        <w:rPr/>
        <w:t>Sandwell</w:t>
      </w:r>
      <w:r>
        <w:rPr>
          <w:rFonts w:ascii="Times New Roman"/>
        </w:rPr>
        <w:t> </w:t>
      </w:r>
      <w:r>
        <w:rPr/>
        <w:t>local</w:t>
      </w:r>
      <w:r>
        <w:rPr>
          <w:rFonts w:ascii="Times New Roman"/>
        </w:rPr>
        <w:t> </w:t>
      </w:r>
      <w:r>
        <w:rPr/>
        <w:t>plan,</w:t>
      </w:r>
      <w:r>
        <w:rPr>
          <w:rFonts w:ascii="Times New Roman"/>
        </w:rPr>
        <w:t> </w:t>
      </w:r>
      <w:r>
        <w:rPr/>
        <w:t>the</w:t>
      </w:r>
      <w:r>
        <w:rPr>
          <w:rFonts w:ascii="Times New Roman"/>
        </w:rPr>
        <w:t> </w:t>
      </w:r>
      <w:r>
        <w:rPr/>
        <w:t>draft</w:t>
      </w:r>
      <w:r>
        <w:rPr>
          <w:rFonts w:ascii="Times New Roman"/>
        </w:rPr>
        <w:t> </w:t>
      </w:r>
      <w:r>
        <w:rPr/>
        <w:t>plan,</w:t>
      </w:r>
      <w:r>
        <w:rPr>
          <w:rFonts w:ascii="Times New Roman"/>
        </w:rPr>
        <w:t> </w:t>
      </w:r>
      <w:r>
        <w:rPr/>
        <w:t>which</w:t>
      </w:r>
      <w:r>
        <w:rPr>
          <w:rFonts w:ascii="Times New Roman"/>
        </w:rPr>
        <w:t> </w:t>
      </w:r>
      <w:r>
        <w:rPr/>
        <w:t>was</w:t>
      </w:r>
      <w:r>
        <w:rPr>
          <w:rFonts w:ascii="Times New Roman"/>
        </w:rPr>
        <w:t> </w:t>
      </w:r>
      <w:r>
        <w:rPr/>
        <w:t>published</w:t>
      </w:r>
      <w:r>
        <w:rPr>
          <w:rFonts w:ascii="Times New Roman"/>
        </w:rPr>
        <w:t> </w:t>
      </w:r>
      <w:r>
        <w:rPr/>
        <w:t>in</w:t>
      </w:r>
      <w:r>
        <w:rPr>
          <w:rFonts w:ascii="Times New Roman"/>
        </w:rPr>
        <w:t> </w:t>
      </w:r>
      <w:r>
        <w:rPr/>
        <w:t>November</w:t>
      </w:r>
      <w:r>
        <w:rPr>
          <w:rFonts w:ascii="Times New Roman"/>
        </w:rPr>
        <w:t> </w:t>
      </w:r>
      <w:r>
        <w:rPr/>
        <w:t>2023,</w:t>
      </w:r>
      <w:r>
        <w:rPr>
          <w:rFonts w:ascii="Times New Roman"/>
        </w:rPr>
        <w:t> </w:t>
      </w:r>
      <w:r>
        <w:rPr/>
        <w:t>included</w:t>
      </w:r>
      <w:r>
        <w:rPr>
          <w:rFonts w:ascii="Times New Roman"/>
        </w:rPr>
        <w:t> </w:t>
      </w:r>
      <w:r>
        <w:rPr/>
        <w:t>a</w:t>
      </w:r>
      <w:r>
        <w:rPr>
          <w:rFonts w:ascii="Times New Roman"/>
        </w:rPr>
        <w:t> </w:t>
      </w:r>
      <w:r>
        <w:rPr/>
        <w:t>strategic</w:t>
      </w:r>
      <w:r>
        <w:rPr>
          <w:rFonts w:ascii="Times New Roman"/>
        </w:rPr>
        <w:t> </w:t>
      </w:r>
      <w:r>
        <w:rPr/>
        <w:t>objective</w:t>
      </w:r>
      <w:r>
        <w:rPr>
          <w:rFonts w:ascii="Times New Roman"/>
        </w:rPr>
        <w:t> </w:t>
      </w:r>
      <w:r>
        <w:rPr/>
        <w:t>to</w:t>
      </w:r>
      <w:r>
        <w:rPr>
          <w:rFonts w:ascii="Times New Roman"/>
        </w:rPr>
        <w:t> </w:t>
      </w:r>
      <w:r>
        <w:rPr/>
        <w:t>deliver</w:t>
      </w:r>
      <w:r>
        <w:rPr>
          <w:rFonts w:ascii="Times New Roman"/>
        </w:rPr>
        <w:t> </w:t>
      </w:r>
      <w:r>
        <w:rPr/>
        <w:t>at</w:t>
      </w:r>
      <w:r>
        <w:rPr>
          <w:rFonts w:ascii="Times New Roman"/>
        </w:rPr>
        <w:t> </w:t>
      </w:r>
      <w:r>
        <w:rPr/>
        <w:t>least</w:t>
      </w:r>
      <w:r>
        <w:rPr>
          <w:rFonts w:ascii="Times New Roman"/>
        </w:rPr>
        <w:t> </w:t>
      </w:r>
      <w:r>
        <w:rPr/>
        <w:t>11,167</w:t>
      </w:r>
      <w:r>
        <w:rPr>
          <w:rFonts w:ascii="Times New Roman"/>
        </w:rPr>
        <w:t> </w:t>
      </w:r>
      <w:r>
        <w:rPr/>
        <w:t>net</w:t>
      </w:r>
      <w:r>
        <w:rPr>
          <w:rFonts w:ascii="Times New Roman"/>
        </w:rPr>
        <w:t> </w:t>
      </w:r>
      <w:r>
        <w:rPr/>
        <w:t>new</w:t>
      </w:r>
    </w:p>
    <w:p>
      <w:pPr>
        <w:spacing w:after="0"/>
        <w:sectPr>
          <w:type w:val="continuous"/>
          <w:pgSz w:w="11910" w:h="16850"/>
          <w:pgMar w:top="1060" w:bottom="280" w:left="1020" w:right="1020"/>
        </w:sectPr>
      </w:pPr>
    </w:p>
    <w:p>
      <w:pPr>
        <w:pStyle w:val="BodyText"/>
        <w:spacing w:before="72"/>
        <w:ind w:right="252"/>
      </w:pPr>
      <w:r>
        <w:rPr/>
        <w:t>homes,</w:t>
      </w:r>
      <w:r>
        <w:rPr>
          <w:rFonts w:ascii="Times New Roman"/>
        </w:rPr>
        <w:t> </w:t>
      </w:r>
      <w:r>
        <w:rPr/>
        <w:t>and</w:t>
      </w:r>
      <w:r>
        <w:rPr>
          <w:rFonts w:ascii="Times New Roman"/>
        </w:rPr>
        <w:t> </w:t>
      </w:r>
      <w:r>
        <w:rPr/>
        <w:t>at</w:t>
      </w:r>
      <w:r>
        <w:rPr>
          <w:rFonts w:ascii="Times New Roman"/>
        </w:rPr>
        <w:t> </w:t>
      </w:r>
      <w:r>
        <w:rPr/>
        <w:t>least</w:t>
      </w:r>
      <w:r>
        <w:rPr>
          <w:rFonts w:ascii="Times New Roman"/>
        </w:rPr>
        <w:t> </w:t>
      </w:r>
      <w:r>
        <w:rPr/>
        <w:t>29</w:t>
      </w:r>
      <w:r>
        <w:rPr>
          <w:rFonts w:ascii="Times New Roman"/>
        </w:rPr>
        <w:t> </w:t>
      </w:r>
      <w:r>
        <w:rPr/>
        <w:t>hectares</w:t>
      </w:r>
      <w:r>
        <w:rPr>
          <w:rFonts w:ascii="Times New Roman"/>
        </w:rPr>
        <w:t> </w:t>
      </w:r>
      <w:r>
        <w:rPr/>
        <w:t>of</w:t>
      </w:r>
      <w:r>
        <w:rPr>
          <w:rFonts w:ascii="Times New Roman"/>
        </w:rPr>
        <w:t> </w:t>
      </w:r>
      <w:r>
        <w:rPr/>
        <w:t>new</w:t>
      </w:r>
      <w:r>
        <w:rPr>
          <w:rFonts w:ascii="Times New Roman"/>
        </w:rPr>
        <w:t> </w:t>
      </w:r>
      <w:r>
        <w:rPr/>
        <w:t>employment</w:t>
      </w:r>
      <w:r>
        <w:rPr>
          <w:rFonts w:ascii="Times New Roman"/>
        </w:rPr>
        <w:t> </w:t>
      </w:r>
      <w:r>
        <w:rPr/>
        <w:t>land</w:t>
      </w:r>
      <w:r>
        <w:rPr>
          <w:rFonts w:ascii="Times New Roman"/>
        </w:rPr>
        <w:t> </w:t>
      </w:r>
      <w:r>
        <w:rPr/>
        <w:t>over</w:t>
      </w:r>
      <w:r>
        <w:rPr>
          <w:rFonts w:ascii="Times New Roman"/>
        </w:rPr>
        <w:t> </w:t>
      </w:r>
      <w:r>
        <w:rPr/>
        <w:t>the</w:t>
      </w:r>
      <w:r>
        <w:rPr>
          <w:rFonts w:ascii="Times New Roman"/>
        </w:rPr>
        <w:t> </w:t>
      </w:r>
      <w:r>
        <w:rPr/>
        <w:t>period</w:t>
      </w:r>
      <w:r>
        <w:rPr>
          <w:rFonts w:ascii="Times New Roman"/>
        </w:rPr>
        <w:t> </w:t>
      </w:r>
      <w:r>
        <w:rPr/>
        <w:t>2022-</w:t>
      </w:r>
      <w:r>
        <w:rPr>
          <w:rFonts w:ascii="Times New Roman"/>
        </w:rPr>
        <w:t> </w:t>
      </w:r>
      <w:r>
        <w:rPr/>
        <w:t>2041.</w:t>
      </w:r>
      <w:r>
        <w:rPr>
          <w:rFonts w:ascii="Times New Roman"/>
        </w:rPr>
        <w:t> </w:t>
      </w:r>
      <w:r>
        <w:rPr/>
        <w:t>It</w:t>
      </w:r>
      <w:r>
        <w:rPr>
          <w:rFonts w:ascii="Times New Roman"/>
        </w:rPr>
        <w:t> </w:t>
      </w:r>
      <w:r>
        <w:rPr/>
        <w:t>also</w:t>
      </w:r>
      <w:r>
        <w:rPr>
          <w:rFonts w:ascii="Times New Roman"/>
        </w:rPr>
        <w:t> </w:t>
      </w:r>
      <w:r>
        <w:rPr/>
        <w:t>allocated</w:t>
      </w:r>
      <w:r>
        <w:rPr>
          <w:rFonts w:ascii="Times New Roman"/>
        </w:rPr>
        <w:t> </w:t>
      </w:r>
      <w:r>
        <w:rPr/>
        <w:t>1,177</w:t>
      </w:r>
      <w:r>
        <w:rPr>
          <w:rFonts w:ascii="Times New Roman"/>
        </w:rPr>
        <w:t> </w:t>
      </w:r>
      <w:r>
        <w:rPr/>
        <w:t>hectares</w:t>
      </w:r>
      <w:r>
        <w:rPr>
          <w:rFonts w:ascii="Times New Roman"/>
        </w:rPr>
        <w:t> </w:t>
      </w:r>
      <w:r>
        <w:rPr/>
        <w:t>of</w:t>
      </w:r>
      <w:r>
        <w:rPr>
          <w:rFonts w:ascii="Times New Roman"/>
        </w:rPr>
        <w:t> </w:t>
      </w:r>
      <w:r>
        <w:rPr/>
        <w:t>existing</w:t>
      </w:r>
      <w:r>
        <w:rPr>
          <w:rFonts w:ascii="Times New Roman"/>
        </w:rPr>
        <w:t> </w:t>
      </w:r>
      <w:r>
        <w:rPr/>
        <w:t>occupied</w:t>
      </w:r>
      <w:r>
        <w:rPr>
          <w:rFonts w:ascii="Times New Roman"/>
        </w:rPr>
        <w:t> </w:t>
      </w:r>
      <w:r>
        <w:rPr/>
        <w:t>employment</w:t>
      </w:r>
      <w:r>
        <w:rPr>
          <w:rFonts w:ascii="Times New Roman"/>
        </w:rPr>
        <w:t> </w:t>
      </w:r>
      <w:r>
        <w:rPr/>
        <w:t>land</w:t>
      </w:r>
      <w:r>
        <w:rPr>
          <w:rFonts w:ascii="Times New Roman"/>
        </w:rPr>
        <w:t> </w:t>
      </w:r>
      <w:r>
        <w:rPr/>
        <w:t>to</w:t>
      </w:r>
      <w:r>
        <w:rPr>
          <w:rFonts w:ascii="Times New Roman"/>
        </w:rPr>
        <w:t> </w:t>
      </w:r>
      <w:r>
        <w:rPr/>
        <w:t>be</w:t>
      </w:r>
      <w:r>
        <w:rPr>
          <w:rFonts w:ascii="Times New Roman"/>
        </w:rPr>
        <w:t> </w:t>
      </w:r>
      <w:r>
        <w:rPr/>
        <w:t>retained</w:t>
      </w:r>
      <w:r>
        <w:rPr>
          <w:rFonts w:ascii="Times New Roman"/>
        </w:rPr>
        <w:t> </w:t>
      </w:r>
      <w:r>
        <w:rPr/>
        <w:t>in</w:t>
      </w:r>
      <w:r>
        <w:rPr>
          <w:rFonts w:ascii="Times New Roman"/>
        </w:rPr>
        <w:t> </w:t>
      </w:r>
      <w:r>
        <w:rPr/>
        <w:t>this</w:t>
      </w:r>
      <w:r>
        <w:rPr>
          <w:rFonts w:ascii="Times New Roman"/>
        </w:rPr>
        <w:t> </w:t>
      </w:r>
      <w:r>
        <w:rPr/>
        <w:t>use.</w:t>
      </w:r>
      <w:r>
        <w:rPr>
          <w:rFonts w:ascii="Times New Roman"/>
        </w:rPr>
        <w:t> </w:t>
      </w:r>
      <w:r>
        <w:rPr/>
        <w:t>The</w:t>
      </w:r>
      <w:r>
        <w:rPr>
          <w:rFonts w:ascii="Times New Roman"/>
        </w:rPr>
        <w:t> </w:t>
      </w:r>
      <w:r>
        <w:rPr/>
        <w:t>Publication</w:t>
      </w:r>
      <w:r>
        <w:rPr>
          <w:rFonts w:ascii="Times New Roman"/>
        </w:rPr>
        <w:t> </w:t>
      </w:r>
      <w:r>
        <w:rPr/>
        <w:t>Plan</w:t>
      </w:r>
      <w:r>
        <w:rPr>
          <w:rFonts w:ascii="Times New Roman"/>
        </w:rPr>
        <w:t> </w:t>
      </w:r>
      <w:r>
        <w:rPr/>
        <w:t>reduces</w:t>
      </w:r>
      <w:r>
        <w:rPr>
          <w:rFonts w:ascii="Times New Roman"/>
        </w:rPr>
        <w:t> </w:t>
      </w:r>
      <w:r>
        <w:rPr/>
        <w:t>the</w:t>
      </w:r>
      <w:r>
        <w:rPr>
          <w:rFonts w:ascii="Times New Roman"/>
        </w:rPr>
        <w:t> </w:t>
      </w:r>
      <w:r>
        <w:rPr/>
        <w:t>number</w:t>
      </w:r>
      <w:r>
        <w:rPr>
          <w:rFonts w:ascii="Times New Roman"/>
        </w:rPr>
        <w:t> </w:t>
      </w:r>
      <w:r>
        <w:rPr/>
        <w:t>of</w:t>
      </w:r>
      <w:r>
        <w:rPr>
          <w:rFonts w:ascii="Times New Roman"/>
        </w:rPr>
        <w:t> </w:t>
      </w:r>
      <w:r>
        <w:rPr/>
        <w:t>homes</w:t>
      </w:r>
      <w:r>
        <w:rPr>
          <w:rFonts w:ascii="Times New Roman"/>
        </w:rPr>
        <w:t> </w:t>
      </w:r>
      <w:r>
        <w:rPr/>
        <w:t>to</w:t>
      </w:r>
      <w:r>
        <w:rPr>
          <w:rFonts w:ascii="Times New Roman"/>
        </w:rPr>
        <w:t> </w:t>
      </w:r>
      <w:r>
        <w:rPr/>
        <w:t>be</w:t>
      </w:r>
      <w:r>
        <w:rPr>
          <w:rFonts w:ascii="Times New Roman"/>
        </w:rPr>
        <w:t> </w:t>
      </w:r>
      <w:r>
        <w:rPr/>
        <w:t>provided</w:t>
      </w:r>
      <w:r>
        <w:rPr>
          <w:rFonts w:ascii="Times New Roman"/>
        </w:rPr>
        <w:t> </w:t>
      </w:r>
      <w:r>
        <w:rPr/>
        <w:t>to</w:t>
      </w:r>
      <w:r>
        <w:rPr>
          <w:rFonts w:ascii="Times New Roman"/>
        </w:rPr>
        <w:t> </w:t>
      </w:r>
      <w:r>
        <w:rPr/>
        <w:t>10,434</w:t>
      </w:r>
      <w:r>
        <w:rPr>
          <w:rFonts w:ascii="Times New Roman"/>
        </w:rPr>
        <w:t> </w:t>
      </w:r>
      <w:r>
        <w:rPr/>
        <w:t>but</w:t>
      </w:r>
      <w:r>
        <w:rPr>
          <w:rFonts w:ascii="Times New Roman"/>
        </w:rPr>
        <w:t> </w:t>
      </w:r>
      <w:r>
        <w:rPr/>
        <w:t>increases</w:t>
      </w:r>
      <w:r>
        <w:rPr>
          <w:rFonts w:ascii="Times New Roman"/>
        </w:rPr>
        <w:t> </w:t>
      </w:r>
      <w:r>
        <w:rPr/>
        <w:t>the</w:t>
      </w:r>
      <w:r>
        <w:rPr>
          <w:rFonts w:ascii="Times New Roman"/>
        </w:rPr>
        <w:t> </w:t>
      </w:r>
      <w:r>
        <w:rPr/>
        <w:t>amount</w:t>
      </w:r>
      <w:r>
        <w:rPr>
          <w:rFonts w:ascii="Times New Roman"/>
        </w:rPr>
        <w:t> </w:t>
      </w:r>
      <w:r>
        <w:rPr/>
        <w:t>of</w:t>
      </w:r>
      <w:r>
        <w:rPr>
          <w:rFonts w:ascii="Times New Roman"/>
        </w:rPr>
        <w:t> </w:t>
      </w:r>
      <w:r>
        <w:rPr/>
        <w:t>new</w:t>
      </w:r>
      <w:r>
        <w:rPr>
          <w:rFonts w:ascii="Times New Roman"/>
        </w:rPr>
        <w:t> </w:t>
      </w:r>
      <w:r>
        <w:rPr/>
        <w:t>employment</w:t>
      </w:r>
      <w:r>
        <w:rPr>
          <w:rFonts w:ascii="Times New Roman"/>
        </w:rPr>
        <w:t> </w:t>
      </w:r>
      <w:r>
        <w:rPr/>
        <w:t>land</w:t>
      </w:r>
      <w:r>
        <w:rPr>
          <w:rFonts w:ascii="Times New Roman"/>
        </w:rPr>
        <w:t> </w:t>
      </w:r>
      <w:r>
        <w:rPr/>
        <w:t>to</w:t>
      </w:r>
      <w:r>
        <w:rPr>
          <w:rFonts w:ascii="Times New Roman"/>
        </w:rPr>
        <w:t> </w:t>
      </w:r>
      <w:r>
        <w:rPr/>
        <w:t>be</w:t>
      </w:r>
      <w:r>
        <w:rPr>
          <w:rFonts w:ascii="Times New Roman"/>
        </w:rPr>
        <w:t> </w:t>
      </w:r>
      <w:r>
        <w:rPr/>
        <w:t>provided</w:t>
      </w:r>
      <w:r>
        <w:rPr>
          <w:rFonts w:ascii="Times New Roman"/>
        </w:rPr>
        <w:t> </w:t>
      </w:r>
      <w:r>
        <w:rPr/>
        <w:t>to</w:t>
      </w:r>
      <w:r>
        <w:rPr>
          <w:rFonts w:ascii="Times New Roman"/>
        </w:rPr>
        <w:t> </w:t>
      </w:r>
      <w:r>
        <w:rPr/>
        <w:t>42</w:t>
      </w:r>
      <w:r>
        <w:rPr>
          <w:rFonts w:ascii="Times New Roman"/>
        </w:rPr>
        <w:t> </w:t>
      </w:r>
      <w:r>
        <w:rPr/>
        <w:t>hectares.</w:t>
      </w:r>
      <w:r>
        <w:rPr>
          <w:rFonts w:ascii="Times New Roman"/>
        </w:rPr>
        <w:t> </w:t>
      </w:r>
      <w:r>
        <w:rPr/>
        <w:t>However,</w:t>
      </w:r>
      <w:r>
        <w:rPr>
          <w:rFonts w:ascii="Times New Roman"/>
        </w:rPr>
        <w:t> </w:t>
      </w:r>
      <w:r>
        <w:rPr/>
        <w:t>the</w:t>
      </w:r>
      <w:r>
        <w:rPr>
          <w:rFonts w:ascii="Times New Roman"/>
        </w:rPr>
        <w:t> </w:t>
      </w:r>
      <w:r>
        <w:rPr/>
        <w:t>time</w:t>
      </w:r>
      <w:r>
        <w:rPr>
          <w:rFonts w:ascii="Times New Roman"/>
        </w:rPr>
        <w:t> </w:t>
      </w:r>
      <w:r>
        <w:rPr/>
        <w:t>period</w:t>
      </w:r>
      <w:r>
        <w:rPr>
          <w:rFonts w:ascii="Times New Roman"/>
        </w:rPr>
        <w:t> </w:t>
      </w:r>
      <w:r>
        <w:rPr/>
        <w:t>to</w:t>
      </w:r>
      <w:r>
        <w:rPr>
          <w:rFonts w:ascii="Times New Roman"/>
        </w:rPr>
        <w:t> </w:t>
      </w:r>
      <w:r>
        <w:rPr/>
        <w:t>be</w:t>
      </w:r>
      <w:r>
        <w:rPr>
          <w:rFonts w:ascii="Times New Roman"/>
        </w:rPr>
        <w:t> </w:t>
      </w:r>
      <w:r>
        <w:rPr/>
        <w:t>covered</w:t>
      </w:r>
      <w:r>
        <w:rPr>
          <w:rFonts w:ascii="Times New Roman"/>
        </w:rPr>
        <w:t> </w:t>
      </w:r>
      <w:r>
        <w:rPr/>
        <w:t>by</w:t>
      </w:r>
      <w:r>
        <w:rPr>
          <w:rFonts w:ascii="Times New Roman"/>
        </w:rPr>
        <w:t> </w:t>
      </w:r>
      <w:r>
        <w:rPr/>
        <w:t>the</w:t>
      </w:r>
      <w:r>
        <w:rPr>
          <w:rFonts w:ascii="Times New Roman"/>
        </w:rPr>
        <w:t> </w:t>
      </w:r>
      <w:r>
        <w:rPr/>
        <w:t>Publication</w:t>
      </w:r>
      <w:r>
        <w:rPr>
          <w:rFonts w:ascii="Times New Roman"/>
        </w:rPr>
        <w:t> </w:t>
      </w:r>
      <w:r>
        <w:rPr/>
        <w:t>Plan</w:t>
      </w:r>
      <w:r>
        <w:rPr>
          <w:rFonts w:ascii="Times New Roman"/>
        </w:rPr>
        <w:t> </w:t>
      </w:r>
      <w:r>
        <w:rPr/>
        <w:t>is</w:t>
      </w:r>
      <w:r>
        <w:rPr>
          <w:rFonts w:ascii="Times New Roman"/>
        </w:rPr>
        <w:t> </w:t>
      </w:r>
      <w:r>
        <w:rPr/>
        <w:t>different</w:t>
      </w:r>
      <w:r>
        <w:rPr>
          <w:rFonts w:ascii="Times New Roman"/>
        </w:rPr>
        <w:t> </w:t>
      </w:r>
      <w:r>
        <w:rPr/>
        <w:t>(2024-41)</w:t>
      </w:r>
      <w:r>
        <w:rPr>
          <w:rFonts w:ascii="Times New Roman"/>
        </w:rPr>
        <w:t> </w:t>
      </w:r>
      <w:r>
        <w:rPr/>
        <w:t>so</w:t>
      </w:r>
      <w:r>
        <w:rPr>
          <w:rFonts w:ascii="Times New Roman"/>
        </w:rPr>
        <w:t> </w:t>
      </w:r>
      <w:r>
        <w:rPr/>
        <w:t>the</w:t>
      </w:r>
      <w:r>
        <w:rPr>
          <w:rFonts w:ascii="Times New Roman"/>
        </w:rPr>
        <w:t> </w:t>
      </w:r>
      <w:r>
        <w:rPr/>
        <w:t>number</w:t>
      </w:r>
      <w:r>
        <w:rPr>
          <w:rFonts w:ascii="Times New Roman"/>
        </w:rPr>
        <w:t> </w:t>
      </w:r>
      <w:r>
        <w:rPr/>
        <w:t>of</w:t>
      </w:r>
      <w:r>
        <w:rPr>
          <w:rFonts w:ascii="Times New Roman"/>
        </w:rPr>
        <w:t> </w:t>
      </w:r>
      <w:r>
        <w:rPr/>
        <w:t>new</w:t>
      </w:r>
      <w:r>
        <w:rPr>
          <w:rFonts w:ascii="Times New Roman"/>
        </w:rPr>
        <w:t> </w:t>
      </w:r>
      <w:r>
        <w:rPr/>
        <w:t>homes</w:t>
      </w:r>
      <w:r>
        <w:rPr>
          <w:rFonts w:ascii="Times New Roman"/>
        </w:rPr>
        <w:t> </w:t>
      </w:r>
      <w:r>
        <w:rPr/>
        <w:t>per</w:t>
      </w:r>
      <w:r>
        <w:rPr>
          <w:rFonts w:ascii="Times New Roman"/>
        </w:rPr>
        <w:t> </w:t>
      </w:r>
      <w:r>
        <w:rPr/>
        <w:t>annum</w:t>
      </w:r>
      <w:r>
        <w:rPr>
          <w:rFonts w:ascii="Times New Roman"/>
        </w:rPr>
        <w:t> </w:t>
      </w:r>
      <w:r>
        <w:rPr/>
        <w:t>has</w:t>
      </w:r>
      <w:r>
        <w:rPr>
          <w:rFonts w:ascii="Times New Roman"/>
        </w:rPr>
        <w:t> </w:t>
      </w:r>
      <w:r>
        <w:rPr/>
        <w:t>increased</w:t>
      </w:r>
      <w:r>
        <w:rPr>
          <w:rFonts w:ascii="Times New Roman"/>
        </w:rPr>
        <w:t> </w:t>
      </w:r>
      <w:r>
        <w:rPr/>
        <w:t>from</w:t>
      </w:r>
      <w:r>
        <w:rPr>
          <w:rFonts w:ascii="Times New Roman"/>
        </w:rPr>
        <w:t> </w:t>
      </w:r>
      <w:r>
        <w:rPr/>
        <w:t>588</w:t>
      </w:r>
      <w:r>
        <w:rPr>
          <w:rFonts w:ascii="Times New Roman"/>
        </w:rPr>
        <w:t> </w:t>
      </w:r>
      <w:r>
        <w:rPr/>
        <w:t>to</w:t>
      </w:r>
      <w:r>
        <w:rPr>
          <w:rFonts w:ascii="Times New Roman"/>
        </w:rPr>
        <w:t> </w:t>
      </w:r>
      <w:r>
        <w:rPr/>
        <w:t>614.</w:t>
      </w:r>
    </w:p>
    <w:p>
      <w:pPr>
        <w:pStyle w:val="Heading1"/>
        <w:numPr>
          <w:ilvl w:val="0"/>
          <w:numId w:val="1"/>
        </w:numPr>
        <w:tabs>
          <w:tab w:pos="821" w:val="left" w:leader="none"/>
        </w:tabs>
        <w:spacing w:line="240" w:lineRule="auto" w:before="241" w:after="0"/>
        <w:ind w:left="821" w:right="0" w:hanging="709"/>
        <w:jc w:val="left"/>
      </w:pPr>
      <w:r>
        <w:rPr/>
        <w:t>LEGAL</w:t>
      </w:r>
      <w:r>
        <w:rPr>
          <w:rFonts w:ascii="Times New Roman"/>
          <w:b w:val="0"/>
          <w:spacing w:val="6"/>
        </w:rPr>
        <w:t> </w:t>
      </w:r>
      <w:r>
        <w:rPr>
          <w:spacing w:val="-2"/>
        </w:rPr>
        <w:t>IMPLICATIONS</w:t>
      </w:r>
    </w:p>
    <w:p>
      <w:pPr>
        <w:pStyle w:val="ListParagraph"/>
        <w:numPr>
          <w:ilvl w:val="1"/>
          <w:numId w:val="1"/>
        </w:numPr>
        <w:tabs>
          <w:tab w:pos="833" w:val="left" w:leader="none"/>
        </w:tabs>
        <w:spacing w:line="240" w:lineRule="auto" w:before="240" w:after="0"/>
        <w:ind w:left="833" w:right="202" w:hanging="721"/>
        <w:jc w:val="left"/>
        <w:rPr>
          <w:sz w:val="24"/>
        </w:rPr>
      </w:pPr>
      <w:r>
        <w:rPr>
          <w:sz w:val="24"/>
        </w:rPr>
        <w:t>Local</w:t>
      </w:r>
      <w:r>
        <w:rPr>
          <w:rFonts w:ascii="Times New Roman"/>
          <w:sz w:val="24"/>
        </w:rPr>
        <w:t> </w:t>
      </w:r>
      <w:r>
        <w:rPr>
          <w:sz w:val="24"/>
        </w:rPr>
        <w:t>planning</w:t>
      </w:r>
      <w:r>
        <w:rPr>
          <w:rFonts w:ascii="Times New Roman"/>
          <w:sz w:val="24"/>
        </w:rPr>
        <w:t> </w:t>
      </w:r>
      <w:r>
        <w:rPr>
          <w:sz w:val="24"/>
        </w:rPr>
        <w:t>authorities</w:t>
      </w:r>
      <w:r>
        <w:rPr>
          <w:rFonts w:ascii="Times New Roman"/>
          <w:sz w:val="24"/>
        </w:rPr>
        <w:t> </w:t>
      </w:r>
      <w:r>
        <w:rPr>
          <w:sz w:val="24"/>
        </w:rPr>
        <w:t>are</w:t>
      </w:r>
      <w:r>
        <w:rPr>
          <w:rFonts w:ascii="Times New Roman"/>
          <w:sz w:val="24"/>
        </w:rPr>
        <w:t> </w:t>
      </w:r>
      <w:r>
        <w:rPr>
          <w:sz w:val="24"/>
        </w:rPr>
        <w:t>currently</w:t>
      </w:r>
      <w:r>
        <w:rPr>
          <w:rFonts w:ascii="Times New Roman"/>
          <w:sz w:val="24"/>
        </w:rPr>
        <w:t> </w:t>
      </w:r>
      <w:r>
        <w:rPr>
          <w:sz w:val="24"/>
        </w:rPr>
        <w:t>subject</w:t>
      </w:r>
      <w:r>
        <w:rPr>
          <w:rFonts w:ascii="Times New Roman"/>
          <w:sz w:val="24"/>
        </w:rPr>
        <w:t> </w:t>
      </w:r>
      <w:r>
        <w:rPr>
          <w:sz w:val="24"/>
        </w:rPr>
        <w:t>to</w:t>
      </w:r>
      <w:r>
        <w:rPr>
          <w:rFonts w:ascii="Times New Roman"/>
          <w:sz w:val="24"/>
        </w:rPr>
        <w:t> </w:t>
      </w:r>
      <w:r>
        <w:rPr>
          <w:sz w:val="24"/>
        </w:rPr>
        <w:t>a</w:t>
      </w:r>
      <w:r>
        <w:rPr>
          <w:rFonts w:ascii="Times New Roman"/>
          <w:sz w:val="24"/>
        </w:rPr>
        <w:t> </w:t>
      </w:r>
      <w:r>
        <w:rPr>
          <w:sz w:val="24"/>
        </w:rPr>
        <w:t>Duty</w:t>
      </w:r>
      <w:r>
        <w:rPr>
          <w:rFonts w:ascii="Times New Roman"/>
          <w:sz w:val="24"/>
        </w:rPr>
        <w:t> </w:t>
      </w:r>
      <w:r>
        <w:rPr>
          <w:sz w:val="24"/>
        </w:rPr>
        <w:t>to</w:t>
      </w:r>
      <w:r>
        <w:rPr>
          <w:rFonts w:ascii="Times New Roman"/>
          <w:sz w:val="24"/>
        </w:rPr>
        <w:t> </w:t>
      </w:r>
      <w:r>
        <w:rPr>
          <w:sz w:val="24"/>
        </w:rPr>
        <w:t>Cooperate</w:t>
      </w:r>
      <w:r>
        <w:rPr>
          <w:rFonts w:ascii="Times New Roman"/>
          <w:sz w:val="24"/>
        </w:rPr>
        <w:t> </w:t>
      </w:r>
      <w:r>
        <w:rPr>
          <w:sz w:val="24"/>
        </w:rPr>
        <w:t>with</w:t>
      </w:r>
      <w:r>
        <w:rPr>
          <w:rFonts w:ascii="Times New Roman"/>
          <w:sz w:val="24"/>
        </w:rPr>
        <w:t> </w:t>
      </w:r>
      <w:r>
        <w:rPr>
          <w:sz w:val="24"/>
        </w:rPr>
        <w:t>neighbouring</w:t>
      </w:r>
      <w:r>
        <w:rPr>
          <w:rFonts w:ascii="Times New Roman"/>
          <w:sz w:val="24"/>
        </w:rPr>
        <w:t> </w:t>
      </w:r>
      <w:r>
        <w:rPr>
          <w:sz w:val="24"/>
        </w:rPr>
        <w:t>planning</w:t>
      </w:r>
      <w:r>
        <w:rPr>
          <w:rFonts w:ascii="Times New Roman"/>
          <w:sz w:val="24"/>
        </w:rPr>
        <w:t> </w:t>
      </w:r>
      <w:r>
        <w:rPr>
          <w:sz w:val="24"/>
        </w:rPr>
        <w:t>authorities</w:t>
      </w:r>
      <w:r>
        <w:rPr>
          <w:rFonts w:ascii="Times New Roman"/>
          <w:sz w:val="24"/>
        </w:rPr>
        <w:t> </w:t>
      </w:r>
      <w:r>
        <w:rPr>
          <w:sz w:val="24"/>
        </w:rPr>
        <w:t>with</w:t>
      </w:r>
      <w:r>
        <w:rPr>
          <w:rFonts w:ascii="Times New Roman"/>
          <w:sz w:val="24"/>
        </w:rPr>
        <w:t> </w:t>
      </w:r>
      <w:r>
        <w:rPr>
          <w:sz w:val="24"/>
        </w:rPr>
        <w:t>regards</w:t>
      </w:r>
      <w:r>
        <w:rPr>
          <w:rFonts w:ascii="Times New Roman"/>
          <w:sz w:val="24"/>
        </w:rPr>
        <w:t> </w:t>
      </w:r>
      <w:r>
        <w:rPr>
          <w:sz w:val="24"/>
        </w:rPr>
        <w:t>to</w:t>
      </w:r>
      <w:r>
        <w:rPr>
          <w:rFonts w:ascii="Times New Roman"/>
          <w:sz w:val="24"/>
        </w:rPr>
        <w:t> </w:t>
      </w:r>
      <w:r>
        <w:rPr>
          <w:sz w:val="24"/>
        </w:rPr>
        <w:t>strategic</w:t>
      </w:r>
      <w:r>
        <w:rPr>
          <w:rFonts w:ascii="Times New Roman"/>
          <w:sz w:val="24"/>
        </w:rPr>
        <w:t> </w:t>
      </w:r>
      <w:r>
        <w:rPr>
          <w:sz w:val="24"/>
        </w:rPr>
        <w:t>cross</w:t>
      </w:r>
      <w:r>
        <w:rPr>
          <w:rFonts w:ascii="Times New Roman"/>
          <w:sz w:val="24"/>
        </w:rPr>
        <w:t> </w:t>
      </w:r>
      <w:r>
        <w:rPr>
          <w:sz w:val="24"/>
        </w:rPr>
        <w:t>boundary</w:t>
      </w:r>
      <w:r>
        <w:rPr>
          <w:rFonts w:ascii="Times New Roman"/>
          <w:sz w:val="24"/>
        </w:rPr>
        <w:t> </w:t>
      </w:r>
      <w:r>
        <w:rPr>
          <w:sz w:val="24"/>
        </w:rPr>
        <w:t>planning</w:t>
      </w:r>
      <w:r>
        <w:rPr>
          <w:rFonts w:ascii="Times New Roman"/>
          <w:sz w:val="24"/>
        </w:rPr>
        <w:t> </w:t>
      </w:r>
      <w:r>
        <w:rPr>
          <w:sz w:val="24"/>
        </w:rPr>
        <w:t>matters.</w:t>
      </w:r>
      <w:r>
        <w:rPr>
          <w:rFonts w:ascii="Times New Roman"/>
          <w:sz w:val="24"/>
        </w:rPr>
        <w:t> </w:t>
      </w:r>
      <w:r>
        <w:rPr>
          <w:sz w:val="24"/>
        </w:rPr>
        <w:t>The</w:t>
      </w:r>
      <w:r>
        <w:rPr>
          <w:rFonts w:ascii="Times New Roman"/>
          <w:sz w:val="24"/>
        </w:rPr>
        <w:t> </w:t>
      </w:r>
      <w:r>
        <w:rPr>
          <w:sz w:val="24"/>
        </w:rPr>
        <w:t>extent</w:t>
      </w:r>
      <w:r>
        <w:rPr>
          <w:rFonts w:ascii="Times New Roman"/>
          <w:sz w:val="24"/>
        </w:rPr>
        <w:t> </w:t>
      </w:r>
      <w:r>
        <w:rPr>
          <w:sz w:val="24"/>
        </w:rPr>
        <w:t>of</w:t>
      </w:r>
      <w:r>
        <w:rPr>
          <w:rFonts w:ascii="Times New Roman"/>
          <w:sz w:val="24"/>
        </w:rPr>
        <w:t> </w:t>
      </w:r>
      <w:r>
        <w:rPr>
          <w:sz w:val="24"/>
        </w:rPr>
        <w:t>engagement</w:t>
      </w:r>
      <w:r>
        <w:rPr>
          <w:rFonts w:ascii="Times New Roman"/>
          <w:sz w:val="24"/>
        </w:rPr>
        <w:t> </w:t>
      </w:r>
      <w:r>
        <w:rPr>
          <w:sz w:val="24"/>
        </w:rPr>
        <w:t>with</w:t>
      </w:r>
      <w:r>
        <w:rPr>
          <w:rFonts w:ascii="Times New Roman"/>
          <w:sz w:val="24"/>
        </w:rPr>
        <w:t> </w:t>
      </w:r>
      <w:r>
        <w:rPr>
          <w:sz w:val="24"/>
        </w:rPr>
        <w:t>neighbouring</w:t>
      </w:r>
      <w:r>
        <w:rPr>
          <w:rFonts w:ascii="Times New Roman"/>
          <w:sz w:val="24"/>
        </w:rPr>
        <w:t> </w:t>
      </w:r>
      <w:r>
        <w:rPr>
          <w:sz w:val="24"/>
        </w:rPr>
        <w:t>authorities</w:t>
      </w:r>
      <w:r>
        <w:rPr>
          <w:rFonts w:ascii="Times New Roman"/>
          <w:sz w:val="24"/>
        </w:rPr>
        <w:t> </w:t>
      </w:r>
      <w:r>
        <w:rPr>
          <w:sz w:val="24"/>
        </w:rPr>
        <w:t>will</w:t>
      </w:r>
      <w:r>
        <w:rPr>
          <w:rFonts w:ascii="Times New Roman"/>
          <w:sz w:val="24"/>
        </w:rPr>
        <w:t> </w:t>
      </w:r>
      <w:r>
        <w:rPr>
          <w:sz w:val="24"/>
        </w:rPr>
        <w:t>be</w:t>
      </w:r>
      <w:r>
        <w:rPr>
          <w:rFonts w:ascii="Times New Roman"/>
          <w:sz w:val="24"/>
        </w:rPr>
        <w:t> </w:t>
      </w:r>
      <w:r>
        <w:rPr>
          <w:sz w:val="24"/>
        </w:rPr>
        <w:t>tested</w:t>
      </w:r>
      <w:r>
        <w:rPr>
          <w:rFonts w:ascii="Times New Roman"/>
          <w:sz w:val="24"/>
        </w:rPr>
        <w:t> </w:t>
      </w:r>
      <w:r>
        <w:rPr>
          <w:sz w:val="24"/>
        </w:rPr>
        <w:t>as</w:t>
      </w:r>
      <w:r>
        <w:rPr>
          <w:rFonts w:ascii="Times New Roman"/>
          <w:sz w:val="24"/>
        </w:rPr>
        <w:t> </w:t>
      </w:r>
      <w:r>
        <w:rPr>
          <w:sz w:val="24"/>
        </w:rPr>
        <w:t>part</w:t>
      </w:r>
      <w:r>
        <w:rPr>
          <w:rFonts w:ascii="Times New Roman"/>
          <w:sz w:val="24"/>
        </w:rPr>
        <w:t> </w:t>
      </w:r>
      <w:r>
        <w:rPr>
          <w:sz w:val="24"/>
        </w:rPr>
        <w:t>of</w:t>
      </w:r>
      <w:r>
        <w:rPr>
          <w:rFonts w:ascii="Times New Roman"/>
          <w:sz w:val="24"/>
        </w:rPr>
        <w:t> </w:t>
      </w:r>
      <w:r>
        <w:rPr>
          <w:sz w:val="24"/>
        </w:rPr>
        <w:t>the</w:t>
      </w:r>
      <w:r>
        <w:rPr>
          <w:rFonts w:ascii="Times New Roman"/>
          <w:sz w:val="24"/>
        </w:rPr>
        <w:t> </w:t>
      </w:r>
      <w:r>
        <w:rPr>
          <w:sz w:val="24"/>
        </w:rPr>
        <w:t>examination</w:t>
      </w:r>
      <w:r>
        <w:rPr>
          <w:rFonts w:ascii="Times New Roman"/>
          <w:sz w:val="24"/>
        </w:rPr>
        <w:t> </w:t>
      </w:r>
      <w:r>
        <w:rPr>
          <w:sz w:val="24"/>
        </w:rPr>
        <w:t>of</w:t>
      </w:r>
      <w:r>
        <w:rPr>
          <w:rFonts w:ascii="Times New Roman"/>
          <w:sz w:val="24"/>
        </w:rPr>
        <w:t> </w:t>
      </w:r>
      <w:r>
        <w:rPr>
          <w:sz w:val="24"/>
        </w:rPr>
        <w:t>the</w:t>
      </w:r>
      <w:r>
        <w:rPr>
          <w:rFonts w:ascii="Times New Roman"/>
          <w:sz w:val="24"/>
        </w:rPr>
        <w:t> </w:t>
      </w:r>
      <w:r>
        <w:rPr>
          <w:sz w:val="24"/>
        </w:rPr>
        <w:t>respective</w:t>
      </w:r>
      <w:r>
        <w:rPr>
          <w:rFonts w:ascii="Times New Roman"/>
          <w:sz w:val="24"/>
        </w:rPr>
        <w:t> </w:t>
      </w:r>
      <w:r>
        <w:rPr>
          <w:sz w:val="24"/>
        </w:rPr>
        <w:t>authority</w:t>
      </w:r>
      <w:r>
        <w:rPr>
          <w:rFonts w:ascii="Times New Roman"/>
          <w:sz w:val="24"/>
        </w:rPr>
        <w:t> </w:t>
      </w:r>
      <w:r>
        <w:rPr>
          <w:sz w:val="24"/>
        </w:rPr>
        <w:t>local</w:t>
      </w:r>
      <w:r>
        <w:rPr>
          <w:rFonts w:ascii="Times New Roman"/>
          <w:sz w:val="24"/>
        </w:rPr>
        <w:t> </w:t>
      </w:r>
      <w:r>
        <w:rPr>
          <w:sz w:val="24"/>
        </w:rPr>
        <w:t>plans.</w:t>
      </w:r>
    </w:p>
    <w:p>
      <w:pPr>
        <w:pStyle w:val="ListParagraph"/>
        <w:numPr>
          <w:ilvl w:val="1"/>
          <w:numId w:val="1"/>
        </w:numPr>
        <w:tabs>
          <w:tab w:pos="833" w:val="left" w:leader="none"/>
        </w:tabs>
        <w:spacing w:line="240" w:lineRule="auto" w:before="240" w:after="0"/>
        <w:ind w:left="833" w:right="376" w:hanging="721"/>
        <w:jc w:val="left"/>
        <w:rPr>
          <w:sz w:val="24"/>
        </w:rPr>
      </w:pPr>
      <w:r>
        <w:rPr>
          <w:sz w:val="24"/>
        </w:rPr>
        <w:t>Local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plans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are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examined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to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assess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whether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they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have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been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prepared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in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accordance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with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legal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and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procedural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requirements,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and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whether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they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are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sound.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NPPF</w:t>
      </w:r>
      <w:r>
        <w:rPr>
          <w:spacing w:val="-3"/>
          <w:sz w:val="24"/>
        </w:rPr>
        <w:t> </w:t>
      </w:r>
      <w:r>
        <w:rPr>
          <w:sz w:val="24"/>
        </w:rPr>
        <w:t>states</w:t>
      </w:r>
      <w:r>
        <w:rPr>
          <w:spacing w:val="-3"/>
          <w:sz w:val="24"/>
        </w:rPr>
        <w:t> </w:t>
      </w:r>
      <w:r>
        <w:rPr>
          <w:sz w:val="24"/>
        </w:rPr>
        <w:t>that</w:t>
      </w:r>
      <w:r>
        <w:rPr>
          <w:spacing w:val="-4"/>
          <w:sz w:val="24"/>
        </w:rPr>
        <w:t> </w:t>
      </w:r>
      <w:r>
        <w:rPr>
          <w:sz w:val="24"/>
        </w:rPr>
        <w:t>plans</w:t>
      </w:r>
      <w:r>
        <w:rPr>
          <w:spacing w:val="-4"/>
          <w:sz w:val="24"/>
        </w:rPr>
        <w:t> </w:t>
      </w:r>
      <w:r>
        <w:rPr>
          <w:sz w:val="24"/>
        </w:rPr>
        <w:t>are</w:t>
      </w:r>
      <w:r>
        <w:rPr>
          <w:spacing w:val="-3"/>
          <w:sz w:val="24"/>
        </w:rPr>
        <w:t> </w:t>
      </w:r>
      <w:r>
        <w:rPr>
          <w:sz w:val="24"/>
        </w:rPr>
        <w:t>‘sound’</w:t>
      </w:r>
      <w:r>
        <w:rPr>
          <w:spacing w:val="-3"/>
          <w:sz w:val="24"/>
        </w:rPr>
        <w:t> </w:t>
      </w:r>
      <w:r>
        <w:rPr>
          <w:sz w:val="24"/>
        </w:rPr>
        <w:t>if,</w:t>
      </w:r>
      <w:r>
        <w:rPr>
          <w:spacing w:val="-4"/>
          <w:sz w:val="24"/>
        </w:rPr>
        <w:t> </w:t>
      </w:r>
      <w:r>
        <w:rPr>
          <w:sz w:val="24"/>
        </w:rPr>
        <w:t>amongst</w:t>
      </w:r>
      <w:r>
        <w:rPr>
          <w:spacing w:val="-4"/>
          <w:sz w:val="24"/>
        </w:rPr>
        <w:t> </w:t>
      </w:r>
      <w:r>
        <w:rPr>
          <w:sz w:val="24"/>
        </w:rPr>
        <w:t>other</w:t>
      </w:r>
      <w:r>
        <w:rPr>
          <w:spacing w:val="-3"/>
          <w:sz w:val="24"/>
        </w:rPr>
        <w:t> </w:t>
      </w:r>
      <w:r>
        <w:rPr>
          <w:sz w:val="24"/>
        </w:rPr>
        <w:t>requirements,</w:t>
      </w:r>
      <w:r>
        <w:rPr>
          <w:spacing w:val="-4"/>
          <w:sz w:val="24"/>
        </w:rPr>
        <w:t> </w:t>
      </w:r>
      <w:r>
        <w:rPr>
          <w:sz w:val="24"/>
        </w:rPr>
        <w:t>they</w:t>
      </w:r>
      <w:r>
        <w:rPr>
          <w:spacing w:val="-5"/>
          <w:sz w:val="24"/>
        </w:rPr>
        <w:t> </w:t>
      </w:r>
      <w:r>
        <w:rPr>
          <w:sz w:val="24"/>
        </w:rPr>
        <w:t>seek to meet the area’s objectively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assessed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needs;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and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are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informed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by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agreements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with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other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authorities,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so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that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unmet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need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from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neighbouring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areas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is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accommodated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where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it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is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practical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to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do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so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and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is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consistent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with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achieving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sustainable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development.</w:t>
      </w:r>
    </w:p>
    <w:p>
      <w:pPr>
        <w:pStyle w:val="Heading1"/>
        <w:numPr>
          <w:ilvl w:val="0"/>
          <w:numId w:val="1"/>
        </w:numPr>
        <w:tabs>
          <w:tab w:pos="833" w:val="left" w:leader="none"/>
        </w:tabs>
        <w:spacing w:line="240" w:lineRule="auto" w:before="241" w:after="0"/>
        <w:ind w:left="833" w:right="0" w:hanging="721"/>
        <w:jc w:val="left"/>
      </w:pPr>
      <w:r>
        <w:rPr/>
        <w:t>EQUAL</w:t>
      </w:r>
      <w:r>
        <w:rPr>
          <w:rFonts w:ascii="Times New Roman"/>
          <w:b w:val="0"/>
          <w:spacing w:val="2"/>
        </w:rPr>
        <w:t> </w:t>
      </w:r>
      <w:r>
        <w:rPr/>
        <w:t>OPPORTUNITY</w:t>
      </w:r>
      <w:r>
        <w:rPr>
          <w:rFonts w:ascii="Times New Roman"/>
          <w:b w:val="0"/>
          <w:spacing w:val="3"/>
        </w:rPr>
        <w:t> </w:t>
      </w:r>
      <w:r>
        <w:rPr>
          <w:spacing w:val="-2"/>
        </w:rPr>
        <w:t>IMPLICATIONS</w:t>
      </w:r>
    </w:p>
    <w:p>
      <w:pPr>
        <w:pStyle w:val="ListParagraph"/>
        <w:numPr>
          <w:ilvl w:val="1"/>
          <w:numId w:val="1"/>
        </w:numPr>
        <w:tabs>
          <w:tab w:pos="833" w:val="left" w:leader="none"/>
        </w:tabs>
        <w:spacing w:line="240" w:lineRule="auto" w:before="240" w:after="0"/>
        <w:ind w:left="833" w:right="334" w:hanging="721"/>
        <w:jc w:val="left"/>
        <w:rPr>
          <w:sz w:val="24"/>
        </w:rPr>
      </w:pPr>
      <w:r>
        <w:rPr>
          <w:sz w:val="24"/>
        </w:rPr>
        <w:t>The</w:t>
      </w:r>
      <w:r>
        <w:rPr>
          <w:rFonts w:ascii="Times New Roman"/>
          <w:sz w:val="24"/>
        </w:rPr>
        <w:t> </w:t>
      </w:r>
      <w:r>
        <w:rPr>
          <w:sz w:val="24"/>
        </w:rPr>
        <w:t>Sandwell</w:t>
      </w:r>
      <w:r>
        <w:rPr>
          <w:rFonts w:ascii="Times New Roman"/>
          <w:sz w:val="24"/>
        </w:rPr>
        <w:t> </w:t>
      </w:r>
      <w:r>
        <w:rPr>
          <w:sz w:val="24"/>
        </w:rPr>
        <w:t>Local</w:t>
      </w:r>
      <w:r>
        <w:rPr>
          <w:rFonts w:ascii="Times New Roman"/>
          <w:sz w:val="24"/>
        </w:rPr>
        <w:t> </w:t>
      </w:r>
      <w:r>
        <w:rPr>
          <w:sz w:val="24"/>
        </w:rPr>
        <w:t>Plan</w:t>
      </w:r>
      <w:r>
        <w:rPr>
          <w:rFonts w:ascii="Times New Roman"/>
          <w:sz w:val="24"/>
        </w:rPr>
        <w:t> </w:t>
      </w:r>
      <w:r>
        <w:rPr>
          <w:sz w:val="24"/>
        </w:rPr>
        <w:t>will</w:t>
      </w:r>
      <w:r>
        <w:rPr>
          <w:rFonts w:ascii="Times New Roman"/>
          <w:sz w:val="24"/>
        </w:rPr>
        <w:t> </w:t>
      </w:r>
      <w:r>
        <w:rPr>
          <w:sz w:val="24"/>
        </w:rPr>
        <w:t>be</w:t>
      </w:r>
      <w:r>
        <w:rPr>
          <w:rFonts w:ascii="Times New Roman"/>
          <w:sz w:val="24"/>
        </w:rPr>
        <w:t> </w:t>
      </w:r>
      <w:r>
        <w:rPr>
          <w:sz w:val="24"/>
        </w:rPr>
        <w:t>required</w:t>
      </w:r>
      <w:r>
        <w:rPr>
          <w:rFonts w:ascii="Times New Roman"/>
          <w:sz w:val="24"/>
        </w:rPr>
        <w:t> </w:t>
      </w:r>
      <w:r>
        <w:rPr>
          <w:sz w:val="24"/>
        </w:rPr>
        <w:t>to</w:t>
      </w:r>
      <w:r>
        <w:rPr>
          <w:rFonts w:ascii="Times New Roman"/>
          <w:sz w:val="24"/>
        </w:rPr>
        <w:t> </w:t>
      </w:r>
      <w:r>
        <w:rPr>
          <w:sz w:val="24"/>
        </w:rPr>
        <w:t>ensure</w:t>
      </w:r>
      <w:r>
        <w:rPr>
          <w:rFonts w:ascii="Times New Roman"/>
          <w:sz w:val="24"/>
        </w:rPr>
        <w:t> </w:t>
      </w:r>
      <w:r>
        <w:rPr>
          <w:sz w:val="24"/>
        </w:rPr>
        <w:t>the</w:t>
      </w:r>
      <w:r>
        <w:rPr>
          <w:rFonts w:ascii="Times New Roman"/>
          <w:sz w:val="24"/>
        </w:rPr>
        <w:t> </w:t>
      </w:r>
      <w:r>
        <w:rPr>
          <w:sz w:val="24"/>
        </w:rPr>
        <w:t>needs</w:t>
      </w:r>
      <w:r>
        <w:rPr>
          <w:rFonts w:ascii="Times New Roman"/>
          <w:sz w:val="24"/>
        </w:rPr>
        <w:t> </w:t>
      </w:r>
      <w:r>
        <w:rPr>
          <w:sz w:val="24"/>
        </w:rPr>
        <w:t>of</w:t>
      </w:r>
      <w:r>
        <w:rPr>
          <w:rFonts w:ascii="Times New Roman"/>
          <w:sz w:val="24"/>
        </w:rPr>
        <w:t> </w:t>
      </w:r>
      <w:r>
        <w:rPr>
          <w:sz w:val="24"/>
        </w:rPr>
        <w:t>all</w:t>
      </w:r>
      <w:r>
        <w:rPr>
          <w:rFonts w:ascii="Times New Roman"/>
          <w:sz w:val="24"/>
        </w:rPr>
        <w:t> </w:t>
      </w:r>
      <w:r>
        <w:rPr>
          <w:sz w:val="24"/>
        </w:rPr>
        <w:t>sections</w:t>
      </w:r>
      <w:r>
        <w:rPr>
          <w:rFonts w:ascii="Times New Roman"/>
          <w:sz w:val="24"/>
        </w:rPr>
        <w:t> </w:t>
      </w:r>
      <w:r>
        <w:rPr>
          <w:sz w:val="24"/>
        </w:rPr>
        <w:t>of</w:t>
      </w:r>
      <w:r>
        <w:rPr>
          <w:rFonts w:ascii="Times New Roman"/>
          <w:sz w:val="24"/>
        </w:rPr>
        <w:t> </w:t>
      </w:r>
      <w:r>
        <w:rPr>
          <w:sz w:val="24"/>
        </w:rPr>
        <w:t>the</w:t>
      </w:r>
      <w:r>
        <w:rPr>
          <w:rFonts w:ascii="Times New Roman"/>
          <w:sz w:val="24"/>
        </w:rPr>
        <w:t> </w:t>
      </w:r>
      <w:r>
        <w:rPr>
          <w:sz w:val="24"/>
        </w:rPr>
        <w:t>community</w:t>
      </w:r>
      <w:r>
        <w:rPr>
          <w:rFonts w:ascii="Times New Roman"/>
          <w:sz w:val="24"/>
        </w:rPr>
        <w:t> </w:t>
      </w:r>
      <w:r>
        <w:rPr>
          <w:sz w:val="24"/>
        </w:rPr>
        <w:t>are</w:t>
      </w:r>
      <w:r>
        <w:rPr>
          <w:rFonts w:ascii="Times New Roman"/>
          <w:sz w:val="24"/>
        </w:rPr>
        <w:t> </w:t>
      </w:r>
      <w:r>
        <w:rPr>
          <w:sz w:val="24"/>
        </w:rPr>
        <w:t>met.</w:t>
      </w:r>
    </w:p>
    <w:p>
      <w:pPr>
        <w:pStyle w:val="Heading1"/>
        <w:numPr>
          <w:ilvl w:val="0"/>
          <w:numId w:val="1"/>
        </w:numPr>
        <w:tabs>
          <w:tab w:pos="833" w:val="left" w:leader="none"/>
        </w:tabs>
        <w:spacing w:line="240" w:lineRule="auto" w:before="240" w:after="0"/>
        <w:ind w:left="833" w:right="0" w:hanging="721"/>
        <w:jc w:val="left"/>
      </w:pPr>
      <w:r>
        <w:rPr/>
        <w:t>ENVIRONMENTAL</w:t>
      </w:r>
      <w:r>
        <w:rPr>
          <w:rFonts w:ascii="Times New Roman"/>
          <w:b w:val="0"/>
          <w:spacing w:val="5"/>
        </w:rPr>
        <w:t> </w:t>
      </w:r>
      <w:r>
        <w:rPr>
          <w:spacing w:val="-2"/>
        </w:rPr>
        <w:t>IMPACT</w:t>
      </w:r>
    </w:p>
    <w:p>
      <w:pPr>
        <w:pStyle w:val="ListParagraph"/>
        <w:numPr>
          <w:ilvl w:val="1"/>
          <w:numId w:val="1"/>
        </w:numPr>
        <w:tabs>
          <w:tab w:pos="833" w:val="left" w:leader="none"/>
        </w:tabs>
        <w:spacing w:line="240" w:lineRule="auto" w:before="240" w:after="0"/>
        <w:ind w:left="833" w:right="223" w:hanging="721"/>
        <w:jc w:val="left"/>
        <w:rPr>
          <w:sz w:val="24"/>
        </w:rPr>
      </w:pPr>
      <w:r>
        <w:rPr>
          <w:sz w:val="24"/>
        </w:rPr>
        <w:t>The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Regulation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19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Publication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Version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Sandwell’s</w:t>
      </w:r>
      <w:r>
        <w:rPr>
          <w:spacing w:val="-4"/>
          <w:sz w:val="24"/>
        </w:rPr>
        <w:t> </w:t>
      </w:r>
      <w:r>
        <w:rPr>
          <w:sz w:val="24"/>
        </w:rPr>
        <w:t>Local</w:t>
      </w:r>
      <w:r>
        <w:rPr>
          <w:spacing w:val="-7"/>
          <w:sz w:val="24"/>
        </w:rPr>
        <w:t> </w:t>
      </w:r>
      <w:r>
        <w:rPr>
          <w:sz w:val="24"/>
        </w:rPr>
        <w:t>Plan is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accompanied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by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a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sustainability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appraisal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and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Habitat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Regulations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assessment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which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will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be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updated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as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the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plan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is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progressed.</w:t>
      </w:r>
    </w:p>
    <w:p>
      <w:pPr>
        <w:pStyle w:val="Heading1"/>
        <w:numPr>
          <w:ilvl w:val="0"/>
          <w:numId w:val="1"/>
        </w:numPr>
        <w:tabs>
          <w:tab w:pos="833" w:val="left" w:leader="none"/>
        </w:tabs>
        <w:spacing w:line="240" w:lineRule="auto" w:before="240" w:after="0"/>
        <w:ind w:left="833" w:right="0" w:hanging="721"/>
        <w:jc w:val="left"/>
      </w:pPr>
      <w:r>
        <w:rPr/>
        <w:t>WARD(S)</w:t>
      </w:r>
      <w:r>
        <w:rPr>
          <w:rFonts w:ascii="Times New Roman"/>
          <w:b w:val="0"/>
          <w:spacing w:val="1"/>
        </w:rPr>
        <w:t> </w:t>
      </w:r>
      <w:r>
        <w:rPr>
          <w:spacing w:val="-2"/>
        </w:rPr>
        <w:t>AFFECTED</w:t>
      </w:r>
    </w:p>
    <w:p>
      <w:pPr>
        <w:pStyle w:val="BodyText"/>
      </w:pPr>
      <w:r>
        <w:rPr>
          <w:spacing w:val="-4"/>
        </w:rPr>
        <w:t>All.</w:t>
      </w:r>
    </w:p>
    <w:p>
      <w:pPr>
        <w:pStyle w:val="Heading1"/>
        <w:numPr>
          <w:ilvl w:val="0"/>
          <w:numId w:val="1"/>
        </w:numPr>
        <w:tabs>
          <w:tab w:pos="833" w:val="left" w:leader="none"/>
        </w:tabs>
        <w:spacing w:line="240" w:lineRule="auto" w:before="240" w:after="0"/>
        <w:ind w:left="833" w:right="0" w:hanging="721"/>
        <w:jc w:val="left"/>
      </w:pPr>
      <w:r>
        <w:rPr>
          <w:spacing w:val="-2"/>
        </w:rPr>
        <w:t>CONSULTEES</w:t>
      </w:r>
    </w:p>
    <w:p>
      <w:pPr>
        <w:pStyle w:val="BodyText"/>
        <w:ind w:right="264"/>
      </w:pPr>
      <w:r>
        <w:rPr/>
        <w:t>Officers</w:t>
      </w:r>
      <w:r>
        <w:rPr>
          <w:rFonts w:ascii="Times New Roman"/>
        </w:rPr>
        <w:t> </w:t>
      </w:r>
      <w:r>
        <w:rPr/>
        <w:t>in</w:t>
      </w:r>
      <w:r>
        <w:rPr>
          <w:rFonts w:ascii="Times New Roman"/>
        </w:rPr>
        <w:t> </w:t>
      </w:r>
      <w:r>
        <w:rPr/>
        <w:t>Planning</w:t>
      </w:r>
      <w:r>
        <w:rPr>
          <w:rFonts w:ascii="Times New Roman"/>
        </w:rPr>
        <w:t> </w:t>
      </w:r>
      <w:r>
        <w:rPr/>
        <w:t>and</w:t>
      </w:r>
      <w:r>
        <w:rPr>
          <w:rFonts w:ascii="Times New Roman"/>
        </w:rPr>
        <w:t> </w:t>
      </w:r>
      <w:r>
        <w:rPr/>
        <w:t>Building</w:t>
      </w:r>
      <w:r>
        <w:rPr>
          <w:rFonts w:ascii="Times New Roman"/>
        </w:rPr>
        <w:t> </w:t>
      </w:r>
      <w:r>
        <w:rPr/>
        <w:t>Control</w:t>
      </w:r>
      <w:r>
        <w:rPr>
          <w:rFonts w:ascii="Times New Roman"/>
        </w:rPr>
        <w:t> </w:t>
      </w:r>
      <w:r>
        <w:rPr/>
        <w:t>have</w:t>
      </w:r>
      <w:r>
        <w:rPr>
          <w:rFonts w:ascii="Times New Roman"/>
        </w:rPr>
        <w:t> </w:t>
      </w:r>
      <w:r>
        <w:rPr/>
        <w:t>been</w:t>
      </w:r>
      <w:r>
        <w:rPr>
          <w:rFonts w:ascii="Times New Roman"/>
        </w:rPr>
        <w:t> </w:t>
      </w:r>
      <w:r>
        <w:rPr/>
        <w:t>consulted</w:t>
      </w:r>
      <w:r>
        <w:rPr>
          <w:rFonts w:ascii="Times New Roman"/>
        </w:rPr>
        <w:t> </w:t>
      </w:r>
      <w:r>
        <w:rPr/>
        <w:t>in</w:t>
      </w:r>
      <w:r>
        <w:rPr>
          <w:rFonts w:ascii="Times New Roman"/>
        </w:rPr>
        <w:t> </w:t>
      </w:r>
      <w:r>
        <w:rPr/>
        <w:t>the</w:t>
      </w:r>
      <w:r>
        <w:rPr>
          <w:rFonts w:ascii="Times New Roman"/>
        </w:rPr>
        <w:t> </w:t>
      </w:r>
      <w:r>
        <w:rPr/>
        <w:t>preparation</w:t>
      </w:r>
      <w:r>
        <w:rPr>
          <w:rFonts w:ascii="Times New Roman"/>
        </w:rPr>
        <w:t> </w:t>
      </w:r>
      <w:r>
        <w:rPr/>
        <w:t>of</w:t>
      </w:r>
      <w:r>
        <w:rPr>
          <w:rFonts w:ascii="Times New Roman"/>
        </w:rPr>
        <w:t> </w:t>
      </w:r>
      <w:r>
        <w:rPr/>
        <w:t>this</w:t>
      </w:r>
      <w:r>
        <w:rPr>
          <w:rFonts w:ascii="Times New Roman"/>
        </w:rPr>
        <w:t> </w:t>
      </w:r>
      <w:r>
        <w:rPr/>
        <w:t>report.</w:t>
      </w:r>
    </w:p>
    <w:p>
      <w:pPr>
        <w:pStyle w:val="Heading1"/>
        <w:numPr>
          <w:ilvl w:val="0"/>
          <w:numId w:val="1"/>
        </w:numPr>
        <w:tabs>
          <w:tab w:pos="833" w:val="left" w:leader="none"/>
        </w:tabs>
        <w:spacing w:line="240" w:lineRule="auto" w:before="241" w:after="0"/>
        <w:ind w:left="833" w:right="0" w:hanging="721"/>
        <w:jc w:val="left"/>
      </w:pPr>
      <w:r>
        <w:rPr/>
        <w:t>CONTACT</w:t>
      </w:r>
      <w:r>
        <w:rPr>
          <w:rFonts w:ascii="Times New Roman"/>
          <w:b w:val="0"/>
          <w:spacing w:val="3"/>
        </w:rPr>
        <w:t> </w:t>
      </w:r>
      <w:r>
        <w:rPr>
          <w:spacing w:val="-2"/>
        </w:rPr>
        <w:t>OFFICER</w:t>
      </w:r>
    </w:p>
    <w:p>
      <w:pPr>
        <w:pStyle w:val="BodyText"/>
        <w:spacing w:line="448" w:lineRule="auto"/>
        <w:ind w:right="1556"/>
      </w:pPr>
      <w:r>
        <w:rPr/>
        <w:t>Liz</w:t>
      </w:r>
      <w:r>
        <w:rPr>
          <w:rFonts w:ascii="Times New Roman" w:hAnsi="Times New Roman"/>
        </w:rPr>
        <w:t> </w:t>
      </w:r>
      <w:r>
        <w:rPr/>
        <w:t>Forster</w:t>
      </w:r>
      <w:r>
        <w:rPr>
          <w:rFonts w:ascii="Times New Roman" w:hAnsi="Times New Roman"/>
        </w:rPr>
        <w:t> </w:t>
      </w:r>
      <w:r>
        <w:rPr/>
        <w:t>–</w:t>
      </w:r>
      <w:r>
        <w:rPr>
          <w:spacing w:val="-6"/>
        </w:rPr>
        <w:t> </w:t>
      </w:r>
      <w:r>
        <w:rPr/>
        <w:t>Principal</w:t>
      </w:r>
      <w:r>
        <w:rPr>
          <w:rFonts w:ascii="Times New Roman" w:hAnsi="Times New Roman"/>
          <w:spacing w:val="-1"/>
        </w:rPr>
        <w:t> </w:t>
      </w:r>
      <w:r>
        <w:rPr/>
        <w:t>Planning</w:t>
      </w:r>
      <w:r>
        <w:rPr>
          <w:rFonts w:ascii="Times New Roman" w:hAnsi="Times New Roman"/>
        </w:rPr>
        <w:t> </w:t>
      </w:r>
      <w:r>
        <w:rPr/>
        <w:t>Policy</w:t>
      </w:r>
      <w:r>
        <w:rPr>
          <w:rFonts w:ascii="Times New Roman" w:hAnsi="Times New Roman"/>
        </w:rPr>
        <w:t> </w:t>
      </w:r>
      <w:r>
        <w:rPr/>
        <w:t>Officer</w:t>
      </w:r>
      <w:r>
        <w:rPr>
          <w:rFonts w:ascii="Times New Roman" w:hAnsi="Times New Roman"/>
        </w:rPr>
        <w:t> </w:t>
      </w:r>
      <w:hyperlink r:id="rId6">
        <w:r>
          <w:rPr>
            <w:color w:val="0562C1"/>
            <w:spacing w:val="-2"/>
            <w:u w:val="single" w:color="0562C1"/>
          </w:rPr>
          <w:t>Liz.forster@walsall.gov.uk</w:t>
        </w:r>
      </w:hyperlink>
    </w:p>
    <w:p>
      <w:pPr>
        <w:pStyle w:val="Heading1"/>
        <w:numPr>
          <w:ilvl w:val="0"/>
          <w:numId w:val="1"/>
        </w:numPr>
        <w:tabs>
          <w:tab w:pos="833" w:val="left" w:leader="none"/>
        </w:tabs>
        <w:spacing w:line="240" w:lineRule="auto" w:before="0" w:after="0"/>
        <w:ind w:left="833" w:right="0" w:hanging="721"/>
        <w:jc w:val="left"/>
      </w:pPr>
      <w:r>
        <w:rPr/>
        <w:t>BACKGROUND</w:t>
      </w:r>
      <w:r>
        <w:rPr>
          <w:rFonts w:ascii="Times New Roman"/>
          <w:b w:val="0"/>
          <w:spacing w:val="-4"/>
        </w:rPr>
        <w:t> </w:t>
      </w:r>
      <w:r>
        <w:rPr>
          <w:spacing w:val="-2"/>
        </w:rPr>
        <w:t>PAPERS</w:t>
      </w:r>
    </w:p>
    <w:p>
      <w:pPr>
        <w:pStyle w:val="BodyText"/>
      </w:pPr>
      <w:r>
        <w:rPr/>
        <w:t>All</w:t>
      </w:r>
      <w:r>
        <w:rPr>
          <w:rFonts w:ascii="Times New Roman"/>
          <w:spacing w:val="4"/>
        </w:rPr>
        <w:t> </w:t>
      </w:r>
      <w:r>
        <w:rPr>
          <w:spacing w:val="-2"/>
        </w:rPr>
        <w:t>published.</w:t>
      </w:r>
    </w:p>
    <w:p>
      <w:pPr>
        <w:pStyle w:val="BodyText"/>
      </w:pPr>
      <w:r>
        <w:rPr/>
        <w:t>Documents</w:t>
      </w:r>
      <w:r>
        <w:rPr>
          <w:rFonts w:ascii="Times New Roman"/>
        </w:rPr>
        <w:t> </w:t>
      </w:r>
      <w:r>
        <w:rPr/>
        <w:t>for</w:t>
      </w:r>
      <w:r>
        <w:rPr>
          <w:rFonts w:ascii="Times New Roman"/>
          <w:spacing w:val="4"/>
        </w:rPr>
        <w:t> </w:t>
      </w:r>
      <w:r>
        <w:rPr/>
        <w:t>the</w:t>
      </w:r>
      <w:r>
        <w:rPr>
          <w:rFonts w:ascii="Times New Roman"/>
          <w:spacing w:val="4"/>
        </w:rPr>
        <w:t> </w:t>
      </w:r>
      <w:r>
        <w:rPr/>
        <w:t>Sandwell</w:t>
      </w:r>
      <w:r>
        <w:rPr>
          <w:rFonts w:ascii="Times New Roman"/>
          <w:spacing w:val="4"/>
        </w:rPr>
        <w:t> </w:t>
      </w:r>
      <w:r>
        <w:rPr/>
        <w:t>Local</w:t>
      </w:r>
      <w:r>
        <w:rPr>
          <w:rFonts w:ascii="Times New Roman"/>
          <w:spacing w:val="1"/>
        </w:rPr>
        <w:t> </w:t>
      </w:r>
      <w:r>
        <w:rPr/>
        <w:t>Plan</w:t>
      </w:r>
      <w:r>
        <w:rPr>
          <w:rFonts w:ascii="Times New Roman"/>
          <w:spacing w:val="3"/>
        </w:rPr>
        <w:t> </w:t>
      </w:r>
      <w:r>
        <w:rPr/>
        <w:t>can</w:t>
      </w:r>
      <w:r>
        <w:rPr>
          <w:rFonts w:ascii="Times New Roman"/>
          <w:spacing w:val="2"/>
        </w:rPr>
        <w:t> </w:t>
      </w:r>
      <w:r>
        <w:rPr/>
        <w:t>be</w:t>
      </w:r>
      <w:r>
        <w:rPr>
          <w:rFonts w:ascii="Times New Roman"/>
          <w:spacing w:val="5"/>
        </w:rPr>
        <w:t> </w:t>
      </w:r>
      <w:r>
        <w:rPr/>
        <w:t>viewed</w:t>
      </w:r>
      <w:r>
        <w:rPr>
          <w:rFonts w:ascii="Times New Roman"/>
          <w:spacing w:val="3"/>
        </w:rPr>
        <w:t> </w:t>
      </w:r>
      <w:r>
        <w:rPr>
          <w:spacing w:val="-5"/>
        </w:rPr>
        <w:t>at:</w:t>
      </w:r>
    </w:p>
    <w:p>
      <w:pPr>
        <w:spacing w:after="0"/>
        <w:sectPr>
          <w:pgSz w:w="11910" w:h="16850"/>
          <w:pgMar w:top="1060" w:bottom="280" w:left="1020" w:right="1020"/>
        </w:sectPr>
      </w:pPr>
    </w:p>
    <w:p>
      <w:pPr>
        <w:pStyle w:val="BodyText"/>
        <w:spacing w:before="72"/>
      </w:pPr>
      <w:hyperlink r:id="rId7">
        <w:r>
          <w:rPr>
            <w:color w:val="0562C1"/>
            <w:spacing w:val="-2"/>
            <w:u w:val="single" w:color="0562C1"/>
          </w:rPr>
          <w:t>https://www.sandwell.gov.uk/planning/sandwell-local-</w:t>
        </w:r>
        <w:r>
          <w:rPr>
            <w:color w:val="0562C1"/>
            <w:spacing w:val="-4"/>
            <w:u w:val="single" w:color="0562C1"/>
          </w:rPr>
          <w:t>plan</w:t>
        </w:r>
      </w:hyperlink>
    </w:p>
    <w:p>
      <w:pPr>
        <w:spacing w:after="0"/>
        <w:sectPr>
          <w:pgSz w:w="11910" w:h="16850"/>
          <w:pgMar w:top="1060" w:bottom="280" w:left="1020" w:right="1020"/>
        </w:sectPr>
      </w:pPr>
    </w:p>
    <w:p>
      <w:pPr>
        <w:pStyle w:val="Heading1"/>
        <w:spacing w:before="72"/>
        <w:ind w:left="112" w:firstLine="0"/>
      </w:pPr>
      <w:r>
        <w:rPr>
          <w:spacing w:val="-2"/>
        </w:rPr>
        <w:t>Appendix</w:t>
      </w:r>
    </w:p>
    <w:p>
      <w:pPr>
        <w:spacing w:before="241"/>
        <w:ind w:left="112" w:right="252" w:firstLine="0"/>
        <w:jc w:val="left"/>
        <w:rPr>
          <w:b/>
          <w:sz w:val="24"/>
        </w:rPr>
      </w:pPr>
      <w:r>
        <w:rPr>
          <w:b/>
          <w:sz w:val="24"/>
        </w:rPr>
        <w:t>Sandwell</w:t>
      </w:r>
      <w:r>
        <w:rPr>
          <w:rFonts w:ascii="Times New Roman" w:hAnsi="Times New Roman"/>
          <w:sz w:val="24"/>
        </w:rPr>
        <w:t> </w:t>
      </w:r>
      <w:r>
        <w:rPr>
          <w:b/>
          <w:sz w:val="24"/>
        </w:rPr>
        <w:t>Local</w:t>
      </w:r>
      <w:r>
        <w:rPr>
          <w:rFonts w:ascii="Times New Roman" w:hAnsi="Times New Roman"/>
          <w:sz w:val="24"/>
        </w:rPr>
        <w:t> </w:t>
      </w:r>
      <w:r>
        <w:rPr>
          <w:b/>
          <w:sz w:val="24"/>
        </w:rPr>
        <w:t>Plan</w:t>
      </w:r>
      <w:r>
        <w:rPr>
          <w:rFonts w:ascii="Times New Roman" w:hAnsi="Times New Roman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Proposed</w:t>
      </w:r>
      <w:r>
        <w:rPr>
          <w:rFonts w:ascii="Times New Roman" w:hAnsi="Times New Roman"/>
          <w:sz w:val="24"/>
        </w:rPr>
        <w:t> </w:t>
      </w:r>
      <w:r>
        <w:rPr>
          <w:b/>
          <w:sz w:val="24"/>
        </w:rPr>
        <w:t>Walsall</w:t>
      </w:r>
      <w:r>
        <w:rPr>
          <w:rFonts w:ascii="Times New Roman" w:hAnsi="Times New Roman"/>
          <w:sz w:val="24"/>
        </w:rPr>
        <w:t> </w:t>
      </w:r>
      <w:r>
        <w:rPr>
          <w:b/>
          <w:sz w:val="24"/>
        </w:rPr>
        <w:t>Response</w:t>
      </w:r>
      <w:r>
        <w:rPr>
          <w:rFonts w:ascii="Times New Roman" w:hAnsi="Times New Roman"/>
          <w:sz w:val="24"/>
        </w:rPr>
        <w:t> </w:t>
      </w:r>
      <w:r>
        <w:rPr>
          <w:b/>
          <w:sz w:val="24"/>
        </w:rPr>
        <w:t>to</w:t>
      </w:r>
      <w:r>
        <w:rPr>
          <w:rFonts w:ascii="Times New Roman" w:hAnsi="Times New Roman"/>
          <w:sz w:val="24"/>
        </w:rPr>
        <w:t> </w:t>
      </w:r>
      <w:r>
        <w:rPr>
          <w:b/>
          <w:sz w:val="24"/>
        </w:rPr>
        <w:t>Regulation</w:t>
      </w:r>
      <w:r>
        <w:rPr>
          <w:rFonts w:ascii="Times New Roman" w:hAnsi="Times New Roman"/>
          <w:sz w:val="24"/>
        </w:rPr>
        <w:t> </w:t>
      </w:r>
      <w:r>
        <w:rPr>
          <w:b/>
          <w:sz w:val="24"/>
        </w:rPr>
        <w:t>19</w:t>
      </w:r>
      <w:r>
        <w:rPr>
          <w:rFonts w:ascii="Times New Roman" w:hAnsi="Times New Roman"/>
          <w:sz w:val="24"/>
        </w:rPr>
        <w:t> </w:t>
      </w:r>
      <w:r>
        <w:rPr>
          <w:b/>
          <w:sz w:val="24"/>
        </w:rPr>
        <w:t>Publication</w:t>
      </w:r>
      <w:r>
        <w:rPr>
          <w:rFonts w:ascii="Times New Roman" w:hAnsi="Times New Roman"/>
          <w:sz w:val="24"/>
        </w:rPr>
        <w:t> </w:t>
      </w:r>
      <w:r>
        <w:rPr>
          <w:b/>
          <w:sz w:val="24"/>
        </w:rPr>
        <w:t>Plan</w:t>
      </w:r>
      <w:r>
        <w:rPr>
          <w:rFonts w:ascii="Times New Roman" w:hAnsi="Times New Roman"/>
          <w:sz w:val="24"/>
        </w:rPr>
        <w:t> </w:t>
      </w:r>
      <w:r>
        <w:rPr>
          <w:b/>
          <w:sz w:val="24"/>
        </w:rPr>
        <w:t>consultation</w:t>
      </w:r>
    </w:p>
    <w:p>
      <w:pPr>
        <w:pStyle w:val="BodyText"/>
        <w:spacing w:before="4"/>
        <w:ind w:left="0"/>
        <w:rPr>
          <w:b/>
        </w:rPr>
      </w:pPr>
    </w:p>
    <w:p>
      <w:pPr>
        <w:pStyle w:val="BodyText"/>
        <w:spacing w:before="0"/>
        <w:ind w:left="112"/>
      </w:pPr>
      <w:r>
        <w:rPr/>
        <w:t>Planning</w:t>
      </w:r>
      <w:r>
        <w:rPr>
          <w:rFonts w:ascii="Times New Roman"/>
        </w:rPr>
        <w:t> </w:t>
      </w:r>
      <w:r>
        <w:rPr/>
        <w:t>Committee</w:t>
      </w:r>
      <w:r>
        <w:rPr>
          <w:rFonts w:ascii="Times New Roman"/>
        </w:rPr>
        <w:t> </w:t>
      </w:r>
      <w:r>
        <w:rPr/>
        <w:t>has</w:t>
      </w:r>
      <w:r>
        <w:rPr>
          <w:rFonts w:ascii="Times New Roman"/>
        </w:rPr>
        <w:t> </w:t>
      </w:r>
      <w:r>
        <w:rPr/>
        <w:t>previously</w:t>
      </w:r>
      <w:r>
        <w:rPr>
          <w:rFonts w:ascii="Times New Roman"/>
        </w:rPr>
        <w:t> </w:t>
      </w:r>
      <w:r>
        <w:rPr/>
        <w:t>commented</w:t>
      </w:r>
      <w:r>
        <w:rPr>
          <w:rFonts w:ascii="Times New Roman"/>
        </w:rPr>
        <w:t> </w:t>
      </w:r>
      <w:r>
        <w:rPr/>
        <w:t>on</w:t>
      </w:r>
      <w:r>
        <w:rPr>
          <w:rFonts w:ascii="Times New Roman"/>
        </w:rPr>
        <w:t> </w:t>
      </w:r>
      <w:r>
        <w:rPr/>
        <w:t>the</w:t>
      </w:r>
      <w:r>
        <w:rPr>
          <w:rFonts w:ascii="Times New Roman"/>
        </w:rPr>
        <w:t> </w:t>
      </w:r>
      <w:r>
        <w:rPr/>
        <w:t>two</w:t>
      </w:r>
      <w:r>
        <w:rPr>
          <w:rFonts w:ascii="Times New Roman"/>
        </w:rPr>
        <w:t> </w:t>
      </w:r>
      <w:r>
        <w:rPr/>
        <w:t>earlier</w:t>
      </w:r>
      <w:r>
        <w:rPr>
          <w:rFonts w:ascii="Times New Roman"/>
        </w:rPr>
        <w:t> </w:t>
      </w:r>
      <w:r>
        <w:rPr/>
        <w:t>stages</w:t>
      </w:r>
      <w:r>
        <w:rPr>
          <w:rFonts w:ascii="Times New Roman"/>
        </w:rPr>
        <w:t> </w:t>
      </w:r>
      <w:r>
        <w:rPr/>
        <w:t>of</w:t>
      </w:r>
      <w:r>
        <w:rPr>
          <w:rFonts w:ascii="Times New Roman"/>
        </w:rPr>
        <w:t> </w:t>
      </w:r>
      <w:r>
        <w:rPr/>
        <w:t>the</w:t>
      </w:r>
      <w:r>
        <w:rPr>
          <w:rFonts w:ascii="Times New Roman"/>
        </w:rPr>
        <w:t> </w:t>
      </w:r>
      <w:r>
        <w:rPr/>
        <w:t>plan.</w:t>
      </w:r>
      <w:r>
        <w:rPr>
          <w:rFonts w:ascii="Times New Roman"/>
        </w:rPr>
        <w:t> </w:t>
      </w:r>
      <w:r>
        <w:rPr/>
        <w:t>On</w:t>
      </w:r>
      <w:r>
        <w:rPr>
          <w:rFonts w:ascii="Times New Roman"/>
        </w:rPr>
        <w:t> </w:t>
      </w:r>
      <w:r>
        <w:rPr/>
        <w:t>9</w:t>
      </w:r>
      <w:r>
        <w:rPr>
          <w:rFonts w:ascii="Times New Roman"/>
        </w:rPr>
        <w:t> </w:t>
      </w:r>
      <w:r>
        <w:rPr/>
        <w:t>March</w:t>
      </w:r>
      <w:r>
        <w:rPr>
          <w:rFonts w:ascii="Times New Roman"/>
        </w:rPr>
        <w:t> </w:t>
      </w:r>
      <w:r>
        <w:rPr/>
        <w:t>2023</w:t>
      </w:r>
      <w:r>
        <w:rPr>
          <w:rFonts w:ascii="Times New Roman"/>
        </w:rPr>
        <w:t> </w:t>
      </w:r>
      <w:r>
        <w:rPr/>
        <w:t>it</w:t>
      </w:r>
      <w:r>
        <w:rPr>
          <w:rFonts w:ascii="Times New Roman"/>
        </w:rPr>
        <w:t> </w:t>
      </w:r>
      <w:r>
        <w:rPr/>
        <w:t>agreed</w:t>
      </w:r>
      <w:r>
        <w:rPr>
          <w:rFonts w:ascii="Times New Roman"/>
        </w:rPr>
        <w:t> </w:t>
      </w:r>
      <w:r>
        <w:rPr/>
        <w:t>a</w:t>
      </w:r>
      <w:r>
        <w:rPr>
          <w:rFonts w:ascii="Times New Roman"/>
        </w:rPr>
        <w:t> </w:t>
      </w:r>
      <w:r>
        <w:rPr/>
        <w:t>response</w:t>
      </w:r>
      <w:r>
        <w:rPr>
          <w:rFonts w:ascii="Times New Roman"/>
        </w:rPr>
        <w:t> </w:t>
      </w:r>
      <w:r>
        <w:rPr/>
        <w:t>to</w:t>
      </w:r>
      <w:r>
        <w:rPr>
          <w:rFonts w:ascii="Times New Roman"/>
        </w:rPr>
        <w:t> </w:t>
      </w:r>
      <w:r>
        <w:rPr/>
        <w:t>the</w:t>
      </w:r>
      <w:r>
        <w:rPr>
          <w:rFonts w:ascii="Times New Roman"/>
        </w:rPr>
        <w:t> </w:t>
      </w:r>
      <w:r>
        <w:rPr/>
        <w:t>issues</w:t>
      </w:r>
      <w:r>
        <w:rPr>
          <w:rFonts w:ascii="Times New Roman"/>
        </w:rPr>
        <w:t> </w:t>
      </w:r>
      <w:r>
        <w:rPr/>
        <w:t>and</w:t>
      </w:r>
      <w:r>
        <w:rPr>
          <w:rFonts w:ascii="Times New Roman"/>
        </w:rPr>
        <w:t> </w:t>
      </w:r>
      <w:r>
        <w:rPr/>
        <w:t>options</w:t>
      </w:r>
      <w:r>
        <w:rPr>
          <w:rFonts w:ascii="Times New Roman"/>
        </w:rPr>
        <w:t> </w:t>
      </w:r>
      <w:r>
        <w:rPr/>
        <w:t>report</w:t>
      </w:r>
      <w:r>
        <w:rPr>
          <w:rFonts w:ascii="Times New Roman"/>
        </w:rPr>
        <w:t> </w:t>
      </w:r>
      <w:r>
        <w:rPr/>
        <w:t>(regulation</w:t>
      </w:r>
      <w:r>
        <w:rPr>
          <w:rFonts w:ascii="Times New Roman"/>
        </w:rPr>
        <w:t> </w:t>
      </w:r>
      <w:r>
        <w:rPr/>
        <w:t>18)</w:t>
      </w:r>
      <w:r>
        <w:rPr>
          <w:rFonts w:ascii="Times New Roman"/>
        </w:rPr>
        <w:t> </w:t>
      </w:r>
      <w:r>
        <w:rPr/>
        <w:t>for</w:t>
      </w:r>
      <w:r>
        <w:rPr>
          <w:rFonts w:ascii="Times New Roman"/>
        </w:rPr>
        <w:t> </w:t>
      </w:r>
      <w:r>
        <w:rPr/>
        <w:t>forwarding</w:t>
      </w:r>
      <w:r>
        <w:rPr>
          <w:rFonts w:ascii="Times New Roman"/>
        </w:rPr>
        <w:t> </w:t>
      </w:r>
      <w:r>
        <w:rPr/>
        <w:t>to</w:t>
      </w:r>
      <w:r>
        <w:rPr>
          <w:rFonts w:ascii="Times New Roman"/>
        </w:rPr>
        <w:t> </w:t>
      </w:r>
      <w:r>
        <w:rPr/>
        <w:t>Cabinet.</w:t>
      </w:r>
      <w:r>
        <w:rPr>
          <w:rFonts w:ascii="Times New Roman"/>
        </w:rPr>
        <w:t> </w:t>
      </w:r>
      <w:r>
        <w:rPr/>
        <w:t>On</w:t>
      </w:r>
      <w:r>
        <w:rPr>
          <w:rFonts w:ascii="Times New Roman"/>
        </w:rPr>
        <w:t> </w:t>
      </w:r>
      <w:r>
        <w:rPr/>
        <w:t>30</w:t>
      </w:r>
      <w:r>
        <w:rPr>
          <w:rFonts w:ascii="Times New Roman"/>
        </w:rPr>
        <w:t> </w:t>
      </w:r>
      <w:r>
        <w:rPr/>
        <w:t>November</w:t>
      </w:r>
      <w:r>
        <w:rPr>
          <w:rFonts w:ascii="Times New Roman"/>
        </w:rPr>
        <w:t> </w:t>
      </w:r>
      <w:r>
        <w:rPr/>
        <w:t>2023</w:t>
      </w:r>
      <w:r>
        <w:rPr>
          <w:rFonts w:ascii="Times New Roman"/>
        </w:rPr>
        <w:t> </w:t>
      </w:r>
      <w:r>
        <w:rPr/>
        <w:t>it</w:t>
      </w:r>
      <w:r>
        <w:rPr>
          <w:rFonts w:ascii="Times New Roman"/>
        </w:rPr>
        <w:t> </w:t>
      </w:r>
      <w:r>
        <w:rPr/>
        <w:t>agreed</w:t>
      </w:r>
      <w:r>
        <w:rPr>
          <w:rFonts w:ascii="Times New Roman"/>
        </w:rPr>
        <w:t> </w:t>
      </w:r>
      <w:r>
        <w:rPr/>
        <w:t>a</w:t>
      </w:r>
      <w:r>
        <w:rPr>
          <w:rFonts w:ascii="Times New Roman"/>
        </w:rPr>
        <w:t> </w:t>
      </w:r>
      <w:r>
        <w:rPr/>
        <w:t>response</w:t>
      </w:r>
      <w:r>
        <w:rPr>
          <w:rFonts w:ascii="Times New Roman"/>
        </w:rPr>
        <w:t> </w:t>
      </w:r>
      <w:r>
        <w:rPr/>
        <w:t>to</w:t>
      </w:r>
      <w:r>
        <w:rPr>
          <w:rFonts w:ascii="Times New Roman"/>
        </w:rPr>
        <w:t> </w:t>
      </w:r>
      <w:r>
        <w:rPr/>
        <w:t>the</w:t>
      </w:r>
      <w:r>
        <w:rPr>
          <w:rFonts w:ascii="Times New Roman"/>
        </w:rPr>
        <w:t> </w:t>
      </w:r>
      <w:r>
        <w:rPr/>
        <w:t>draft</w:t>
      </w:r>
      <w:r>
        <w:rPr>
          <w:rFonts w:ascii="Times New Roman"/>
        </w:rPr>
        <w:t> </w:t>
      </w:r>
      <w:r>
        <w:rPr/>
        <w:t>(preferred</w:t>
      </w:r>
      <w:r>
        <w:rPr>
          <w:rFonts w:ascii="Times New Roman"/>
        </w:rPr>
        <w:t> </w:t>
      </w:r>
      <w:r>
        <w:rPr/>
        <w:t>options)</w:t>
      </w:r>
      <w:r>
        <w:rPr>
          <w:rFonts w:ascii="Times New Roman"/>
        </w:rPr>
        <w:t> </w:t>
      </w:r>
      <w:r>
        <w:rPr/>
        <w:t>version.</w:t>
      </w:r>
    </w:p>
    <w:p>
      <w:pPr>
        <w:pStyle w:val="BodyText"/>
        <w:spacing w:before="44"/>
        <w:ind w:left="0"/>
      </w:pPr>
    </w:p>
    <w:p>
      <w:pPr>
        <w:pStyle w:val="BodyText"/>
        <w:spacing w:before="0"/>
        <w:ind w:left="112" w:right="80"/>
      </w:pPr>
      <w:r>
        <w:rPr/>
        <w:t>The</w:t>
      </w:r>
      <w:r>
        <w:rPr>
          <w:rFonts w:ascii="Times New Roman" w:hAnsi="Times New Roman"/>
        </w:rPr>
        <w:t> </w:t>
      </w:r>
      <w:r>
        <w:rPr/>
        <w:t>publication</w:t>
      </w:r>
      <w:r>
        <w:rPr>
          <w:rFonts w:ascii="Times New Roman" w:hAnsi="Times New Roman"/>
        </w:rPr>
        <w:t> </w:t>
      </w:r>
      <w:r>
        <w:rPr/>
        <w:t>version</w:t>
      </w:r>
      <w:r>
        <w:rPr>
          <w:rFonts w:ascii="Times New Roman" w:hAnsi="Times New Roman"/>
        </w:rPr>
        <w:t> </w:t>
      </w:r>
      <w:r>
        <w:rPr/>
        <w:t>of</w:t>
      </w:r>
      <w:r>
        <w:rPr>
          <w:rFonts w:ascii="Times New Roman" w:hAnsi="Times New Roman"/>
        </w:rPr>
        <w:t> </w:t>
      </w:r>
      <w:r>
        <w:rPr/>
        <w:t>the</w:t>
      </w:r>
      <w:r>
        <w:rPr>
          <w:rFonts w:ascii="Times New Roman" w:hAnsi="Times New Roman"/>
        </w:rPr>
        <w:t> </w:t>
      </w:r>
      <w:r>
        <w:rPr/>
        <w:t>plan</w:t>
      </w:r>
      <w:r>
        <w:rPr>
          <w:rFonts w:ascii="Times New Roman" w:hAnsi="Times New Roman"/>
        </w:rPr>
        <w:t> </w:t>
      </w:r>
      <w:r>
        <w:rPr/>
        <w:t>contains</w:t>
      </w:r>
      <w:r>
        <w:rPr>
          <w:rFonts w:ascii="Times New Roman" w:hAnsi="Times New Roman"/>
        </w:rPr>
        <w:t> </w:t>
      </w:r>
      <w:r>
        <w:rPr/>
        <w:t>in</w:t>
      </w:r>
      <w:r>
        <w:rPr>
          <w:rFonts w:ascii="Times New Roman" w:hAnsi="Times New Roman"/>
        </w:rPr>
        <w:t> </w:t>
      </w:r>
      <w:r>
        <w:rPr/>
        <w:t>common</w:t>
      </w:r>
      <w:r>
        <w:rPr>
          <w:rFonts w:ascii="Times New Roman" w:hAnsi="Times New Roman"/>
        </w:rPr>
        <w:t> </w:t>
      </w:r>
      <w:r>
        <w:rPr/>
        <w:t>with</w:t>
      </w:r>
      <w:r>
        <w:rPr>
          <w:rFonts w:ascii="Times New Roman" w:hAnsi="Times New Roman"/>
        </w:rPr>
        <w:t> </w:t>
      </w:r>
      <w:r>
        <w:rPr/>
        <w:t>the</w:t>
      </w:r>
      <w:r>
        <w:rPr>
          <w:rFonts w:ascii="Times New Roman" w:hAnsi="Times New Roman"/>
        </w:rPr>
        <w:t> </w:t>
      </w:r>
      <w:r>
        <w:rPr/>
        <w:t>previous</w:t>
      </w:r>
      <w:r>
        <w:rPr>
          <w:rFonts w:ascii="Times New Roman" w:hAnsi="Times New Roman"/>
        </w:rPr>
        <w:t> </w:t>
      </w:r>
      <w:r>
        <w:rPr/>
        <w:t>draft</w:t>
      </w:r>
      <w:r>
        <w:rPr>
          <w:rFonts w:ascii="Times New Roman" w:hAnsi="Times New Roman"/>
        </w:rPr>
        <w:t> </w:t>
      </w:r>
      <w:r>
        <w:rPr/>
        <w:t>plan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large</w:t>
      </w:r>
      <w:r>
        <w:rPr>
          <w:rFonts w:ascii="Times New Roman" w:hAnsi="Times New Roman"/>
        </w:rPr>
        <w:t> </w:t>
      </w:r>
      <w:r>
        <w:rPr/>
        <w:t>number</w:t>
      </w:r>
      <w:r>
        <w:rPr>
          <w:rFonts w:ascii="Times New Roman" w:hAnsi="Times New Roman"/>
        </w:rPr>
        <w:t> </w:t>
      </w:r>
      <w:r>
        <w:rPr/>
        <w:t>of</w:t>
      </w:r>
      <w:r>
        <w:rPr>
          <w:rFonts w:ascii="Times New Roman" w:hAnsi="Times New Roman"/>
        </w:rPr>
        <w:t> </w:t>
      </w:r>
      <w:r>
        <w:rPr/>
        <w:t>policies</w:t>
      </w:r>
      <w:r>
        <w:rPr>
          <w:rFonts w:ascii="Times New Roman" w:hAnsi="Times New Roman"/>
        </w:rPr>
        <w:t> </w:t>
      </w:r>
      <w:r>
        <w:rPr/>
        <w:t>on</w:t>
      </w:r>
      <w:r>
        <w:rPr>
          <w:rFonts w:ascii="Times New Roman" w:hAnsi="Times New Roman"/>
        </w:rPr>
        <w:t> </w:t>
      </w:r>
      <w:r>
        <w:rPr/>
        <w:t>various</w:t>
      </w:r>
      <w:r>
        <w:rPr>
          <w:rFonts w:ascii="Times New Roman" w:hAnsi="Times New Roman"/>
        </w:rPr>
        <w:t> </w:t>
      </w:r>
      <w:r>
        <w:rPr/>
        <w:t>topics.</w:t>
      </w:r>
      <w:r>
        <w:rPr>
          <w:rFonts w:ascii="Times New Roman" w:hAnsi="Times New Roman"/>
        </w:rPr>
        <w:t> </w:t>
      </w:r>
      <w:r>
        <w:rPr/>
        <w:t>Most</w:t>
      </w:r>
      <w:r>
        <w:rPr>
          <w:rFonts w:ascii="Times New Roman" w:hAnsi="Times New Roman"/>
        </w:rPr>
        <w:t> </w:t>
      </w:r>
      <w:r>
        <w:rPr/>
        <w:t>of</w:t>
      </w:r>
      <w:r>
        <w:rPr>
          <w:rFonts w:ascii="Times New Roman" w:hAnsi="Times New Roman"/>
        </w:rPr>
        <w:t> </w:t>
      </w:r>
      <w:r>
        <w:rPr/>
        <w:t>these</w:t>
      </w:r>
      <w:r>
        <w:rPr>
          <w:rFonts w:ascii="Times New Roman" w:hAnsi="Times New Roman"/>
        </w:rPr>
        <w:t> </w:t>
      </w:r>
      <w:r>
        <w:rPr/>
        <w:t>are</w:t>
      </w:r>
      <w:r>
        <w:rPr>
          <w:rFonts w:ascii="Times New Roman" w:hAnsi="Times New Roman"/>
        </w:rPr>
        <w:t> </w:t>
      </w:r>
      <w:r>
        <w:rPr/>
        <w:t>site-specific</w:t>
      </w:r>
      <w:r>
        <w:rPr>
          <w:rFonts w:ascii="Times New Roman" w:hAnsi="Times New Roman"/>
        </w:rPr>
        <w:t> </w:t>
      </w:r>
      <w:r>
        <w:rPr/>
        <w:t>or</w:t>
      </w:r>
      <w:r>
        <w:rPr>
          <w:rFonts w:ascii="Times New Roman" w:hAnsi="Times New Roman"/>
        </w:rPr>
        <w:t> </w:t>
      </w:r>
      <w:r>
        <w:rPr/>
        <w:t>are</w:t>
      </w:r>
      <w:r>
        <w:rPr>
          <w:rFonts w:ascii="Times New Roman" w:hAnsi="Times New Roman"/>
        </w:rPr>
        <w:t> </w:t>
      </w:r>
      <w:r>
        <w:rPr/>
        <w:t>about</w:t>
      </w:r>
      <w:r>
        <w:rPr>
          <w:rFonts w:ascii="Times New Roman" w:hAnsi="Times New Roman"/>
        </w:rPr>
        <w:t> </w:t>
      </w:r>
      <w:r>
        <w:rPr/>
        <w:t>development</w:t>
      </w:r>
      <w:r>
        <w:rPr>
          <w:rFonts w:ascii="Times New Roman" w:hAnsi="Times New Roman"/>
        </w:rPr>
        <w:t> </w:t>
      </w:r>
      <w:r>
        <w:rPr/>
        <w:t>management.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such,</w:t>
      </w:r>
      <w:r>
        <w:rPr>
          <w:rFonts w:ascii="Times New Roman" w:hAnsi="Times New Roman"/>
        </w:rPr>
        <w:t> </w:t>
      </w:r>
      <w:r>
        <w:rPr/>
        <w:t>they</w:t>
      </w:r>
      <w:r>
        <w:rPr>
          <w:rFonts w:ascii="Times New Roman" w:hAnsi="Times New Roman"/>
        </w:rPr>
        <w:t> </w:t>
      </w:r>
      <w:r>
        <w:rPr/>
        <w:t>raise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direct</w:t>
      </w:r>
      <w:r>
        <w:rPr>
          <w:rFonts w:ascii="Times New Roman" w:hAnsi="Times New Roman"/>
        </w:rPr>
        <w:t> </w:t>
      </w:r>
      <w:r>
        <w:rPr/>
        <w:t>concerns</w:t>
      </w:r>
      <w:r>
        <w:rPr>
          <w:rFonts w:ascii="Times New Roman" w:hAnsi="Times New Roman"/>
        </w:rPr>
        <w:t> </w:t>
      </w:r>
      <w:r>
        <w:rPr/>
        <w:t>for</w:t>
      </w:r>
      <w:r>
        <w:rPr>
          <w:rFonts w:ascii="Times New Roman" w:hAnsi="Times New Roman"/>
        </w:rPr>
        <w:t> </w:t>
      </w:r>
      <w:r>
        <w:rPr/>
        <w:t>Walsall.</w:t>
      </w:r>
      <w:r>
        <w:rPr>
          <w:rFonts w:ascii="Times New Roman" w:hAnsi="Times New Roman"/>
        </w:rPr>
        <w:t> </w:t>
      </w:r>
      <w:r>
        <w:rPr/>
        <w:t>The</w:t>
      </w:r>
      <w:r>
        <w:rPr>
          <w:rFonts w:ascii="Times New Roman" w:hAnsi="Times New Roman"/>
        </w:rPr>
        <w:t> </w:t>
      </w:r>
      <w:r>
        <w:rPr/>
        <w:t>plan</w:t>
      </w:r>
      <w:r>
        <w:rPr>
          <w:rFonts w:ascii="Times New Roman" w:hAnsi="Times New Roman"/>
        </w:rPr>
        <w:t> </w:t>
      </w:r>
      <w:r>
        <w:rPr/>
        <w:t>‘carries forward’ existing site-specific</w:t>
      </w:r>
      <w:r>
        <w:rPr>
          <w:rFonts w:ascii="Times New Roman" w:hAnsi="Times New Roman"/>
        </w:rPr>
        <w:t> </w:t>
      </w:r>
      <w:r>
        <w:rPr/>
        <w:t>proposals.</w:t>
      </w:r>
    </w:p>
    <w:p>
      <w:pPr>
        <w:pStyle w:val="BodyText"/>
        <w:spacing w:before="46"/>
        <w:ind w:left="0"/>
      </w:pPr>
    </w:p>
    <w:p>
      <w:pPr>
        <w:pStyle w:val="BodyText"/>
        <w:spacing w:before="0"/>
        <w:ind w:left="112" w:right="252"/>
      </w:pPr>
      <w:r>
        <w:rPr/>
        <w:t>Under</w:t>
      </w:r>
      <w:r>
        <w:rPr>
          <w:rFonts w:ascii="Times New Roman"/>
        </w:rPr>
        <w:t> </w:t>
      </w:r>
      <w:r>
        <w:rPr/>
        <w:t>the</w:t>
      </w:r>
      <w:r>
        <w:rPr>
          <w:rFonts w:ascii="Times New Roman"/>
        </w:rPr>
        <w:t> </w:t>
      </w:r>
      <w:r>
        <w:rPr/>
        <w:t>current</w:t>
      </w:r>
      <w:r>
        <w:rPr>
          <w:rFonts w:ascii="Times New Roman"/>
        </w:rPr>
        <w:t> </w:t>
      </w:r>
      <w:r>
        <w:rPr/>
        <w:t>standard</w:t>
      </w:r>
      <w:r>
        <w:rPr>
          <w:rFonts w:ascii="Times New Roman"/>
        </w:rPr>
        <w:t> </w:t>
      </w:r>
      <w:r>
        <w:rPr/>
        <w:t>method,</w:t>
      </w:r>
      <w:r>
        <w:rPr>
          <w:rFonts w:ascii="Times New Roman"/>
        </w:rPr>
        <w:t> </w:t>
      </w:r>
      <w:r>
        <w:rPr/>
        <w:t>not</w:t>
      </w:r>
      <w:r>
        <w:rPr>
          <w:rFonts w:ascii="Times New Roman"/>
        </w:rPr>
        <w:t> </w:t>
      </w:r>
      <w:r>
        <w:rPr/>
        <w:t>taking</w:t>
      </w:r>
      <w:r>
        <w:rPr>
          <w:rFonts w:ascii="Times New Roman"/>
        </w:rPr>
        <w:t> </w:t>
      </w:r>
      <w:r>
        <w:rPr/>
        <w:t>account</w:t>
      </w:r>
      <w:r>
        <w:rPr>
          <w:rFonts w:ascii="Times New Roman"/>
        </w:rPr>
        <w:t> </w:t>
      </w:r>
      <w:r>
        <w:rPr/>
        <w:t>of</w:t>
      </w:r>
      <w:r>
        <w:rPr>
          <w:rFonts w:ascii="Times New Roman"/>
        </w:rPr>
        <w:t> </w:t>
      </w:r>
      <w:r>
        <w:rPr/>
        <w:t>the</w:t>
      </w:r>
      <w:r>
        <w:rPr>
          <w:rFonts w:ascii="Times New Roman"/>
        </w:rPr>
        <w:t> </w:t>
      </w:r>
      <w:r>
        <w:rPr/>
        <w:t>July</w:t>
      </w:r>
      <w:r>
        <w:rPr>
          <w:rFonts w:ascii="Times New Roman"/>
        </w:rPr>
        <w:t> </w:t>
      </w:r>
      <w:r>
        <w:rPr/>
        <w:t>2024</w:t>
      </w:r>
      <w:r>
        <w:rPr>
          <w:rFonts w:ascii="Times New Roman"/>
        </w:rPr>
        <w:t> </w:t>
      </w:r>
      <w:r>
        <w:rPr/>
        <w:t>government</w:t>
      </w:r>
      <w:r>
        <w:rPr>
          <w:rFonts w:ascii="Times New Roman"/>
        </w:rPr>
        <w:t> </w:t>
      </w:r>
      <w:r>
        <w:rPr/>
        <w:t>consultation</w:t>
      </w:r>
      <w:r>
        <w:rPr>
          <w:rFonts w:ascii="Times New Roman"/>
        </w:rPr>
        <w:t> </w:t>
      </w:r>
      <w:r>
        <w:rPr/>
        <w:t>that</w:t>
      </w:r>
      <w:r>
        <w:rPr>
          <w:rFonts w:ascii="Times New Roman"/>
        </w:rPr>
        <w:t> </w:t>
      </w:r>
      <w:r>
        <w:rPr/>
        <w:t>proposes</w:t>
      </w:r>
      <w:r>
        <w:rPr>
          <w:rFonts w:ascii="Times New Roman"/>
        </w:rPr>
        <w:t> </w:t>
      </w:r>
      <w:r>
        <w:rPr/>
        <w:t>to</w:t>
      </w:r>
      <w:r>
        <w:rPr>
          <w:rFonts w:ascii="Times New Roman"/>
        </w:rPr>
        <w:t> </w:t>
      </w:r>
      <w:r>
        <w:rPr/>
        <w:t>change</w:t>
      </w:r>
      <w:r>
        <w:rPr>
          <w:rFonts w:ascii="Times New Roman"/>
        </w:rPr>
        <w:t> </w:t>
      </w:r>
      <w:r>
        <w:rPr/>
        <w:t>it,</w:t>
      </w:r>
      <w:r>
        <w:rPr>
          <w:rFonts w:ascii="Times New Roman"/>
        </w:rPr>
        <w:t> </w:t>
      </w:r>
      <w:r>
        <w:rPr/>
        <w:t>the</w:t>
      </w:r>
      <w:r>
        <w:rPr>
          <w:rFonts w:ascii="Times New Roman"/>
        </w:rPr>
        <w:t> </w:t>
      </w:r>
      <w:r>
        <w:rPr/>
        <w:t>annual</w:t>
      </w:r>
      <w:r>
        <w:rPr>
          <w:rFonts w:ascii="Times New Roman"/>
        </w:rPr>
        <w:t> </w:t>
      </w:r>
      <w:r>
        <w:rPr/>
        <w:t>local</w:t>
      </w:r>
      <w:r>
        <w:rPr>
          <w:rFonts w:ascii="Times New Roman"/>
        </w:rPr>
        <w:t> </w:t>
      </w:r>
      <w:r>
        <w:rPr/>
        <w:t>housing</w:t>
      </w:r>
      <w:r>
        <w:rPr>
          <w:rFonts w:ascii="Times New Roman"/>
        </w:rPr>
        <w:t> </w:t>
      </w:r>
      <w:r>
        <w:rPr/>
        <w:t>need</w:t>
      </w:r>
      <w:r>
        <w:rPr>
          <w:rFonts w:ascii="Times New Roman"/>
        </w:rPr>
        <w:t> </w:t>
      </w:r>
      <w:r>
        <w:rPr/>
        <w:t>for</w:t>
      </w:r>
      <w:r>
        <w:rPr>
          <w:rFonts w:ascii="Times New Roman"/>
        </w:rPr>
        <w:t> </w:t>
      </w:r>
      <w:r>
        <w:rPr/>
        <w:t>Sandwell,</w:t>
      </w:r>
      <w:r>
        <w:rPr>
          <w:rFonts w:ascii="Times New Roman"/>
        </w:rPr>
        <w:t> </w:t>
      </w:r>
      <w:r>
        <w:rPr/>
        <w:t>using</w:t>
      </w:r>
      <w:r>
        <w:rPr>
          <w:rFonts w:ascii="Times New Roman"/>
        </w:rPr>
        <w:t> </w:t>
      </w:r>
      <w:r>
        <w:rPr/>
        <w:t>the</w:t>
      </w:r>
      <w:r>
        <w:rPr>
          <w:rFonts w:ascii="Times New Roman"/>
        </w:rPr>
        <w:t> </w:t>
      </w:r>
      <w:r>
        <w:rPr/>
        <w:t>current</w:t>
      </w:r>
      <w:r>
        <w:rPr>
          <w:rFonts w:ascii="Times New Roman"/>
        </w:rPr>
        <w:t> </w:t>
      </w:r>
      <w:r>
        <w:rPr/>
        <w:t>year</w:t>
      </w:r>
      <w:r>
        <w:rPr>
          <w:rFonts w:ascii="Times New Roman"/>
        </w:rPr>
        <w:t> </w:t>
      </w:r>
      <w:r>
        <w:rPr/>
        <w:t>as</w:t>
      </w:r>
      <w:r>
        <w:rPr>
          <w:rFonts w:ascii="Times New Roman"/>
        </w:rPr>
        <w:t> </w:t>
      </w:r>
      <w:r>
        <w:rPr/>
        <w:t>the</w:t>
      </w:r>
      <w:r>
        <w:rPr>
          <w:rFonts w:ascii="Times New Roman"/>
        </w:rPr>
        <w:t> </w:t>
      </w:r>
      <w:r>
        <w:rPr/>
        <w:t>starting</w:t>
      </w:r>
      <w:r>
        <w:rPr>
          <w:rFonts w:ascii="Times New Roman"/>
        </w:rPr>
        <w:t> </w:t>
      </w:r>
      <w:r>
        <w:rPr/>
        <w:t>date,</w:t>
      </w:r>
      <w:r>
        <w:rPr>
          <w:rFonts w:ascii="Times New Roman"/>
        </w:rPr>
        <w:t> </w:t>
      </w:r>
      <w:r>
        <w:rPr/>
        <w:t>is</w:t>
      </w:r>
      <w:r>
        <w:rPr>
          <w:rFonts w:ascii="Times New Roman"/>
        </w:rPr>
        <w:t> </w:t>
      </w:r>
      <w:r>
        <w:rPr/>
        <w:t>1,550</w:t>
      </w:r>
      <w:r>
        <w:rPr>
          <w:rFonts w:ascii="Times New Roman"/>
        </w:rPr>
        <w:t> </w:t>
      </w:r>
      <w:r>
        <w:rPr/>
        <w:t>homes</w:t>
      </w:r>
      <w:r>
        <w:rPr>
          <w:rFonts w:ascii="Times New Roman"/>
        </w:rPr>
        <w:t> </w:t>
      </w:r>
      <w:r>
        <w:rPr/>
        <w:t>per</w:t>
      </w:r>
      <w:r>
        <w:rPr>
          <w:rFonts w:ascii="Times New Roman"/>
        </w:rPr>
        <w:t> </w:t>
      </w:r>
      <w:r>
        <w:rPr/>
        <w:t>annum.</w:t>
      </w:r>
      <w:r>
        <w:rPr>
          <w:rFonts w:ascii="Times New Roman"/>
        </w:rPr>
        <w:t> </w:t>
      </w:r>
      <w:r>
        <w:rPr/>
        <w:t>The</w:t>
      </w:r>
      <w:r>
        <w:rPr>
          <w:rFonts w:ascii="Times New Roman"/>
        </w:rPr>
        <w:t> </w:t>
      </w:r>
      <w:r>
        <w:rPr/>
        <w:t>revised</w:t>
      </w:r>
      <w:r>
        <w:rPr>
          <w:rFonts w:ascii="Times New Roman"/>
        </w:rPr>
        <w:t> </w:t>
      </w:r>
      <w:r>
        <w:rPr/>
        <w:t>method</w:t>
      </w:r>
      <w:r>
        <w:rPr>
          <w:rFonts w:ascii="Times New Roman"/>
        </w:rPr>
        <w:t> </w:t>
      </w:r>
      <w:r>
        <w:rPr/>
        <w:t>would</w:t>
      </w:r>
      <w:r>
        <w:rPr>
          <w:rFonts w:ascii="Times New Roman"/>
        </w:rPr>
        <w:t> </w:t>
      </w:r>
      <w:r>
        <w:rPr/>
        <w:t>reduce</w:t>
      </w:r>
      <w:r>
        <w:rPr>
          <w:rFonts w:ascii="Times New Roman"/>
        </w:rPr>
        <w:t> </w:t>
      </w:r>
      <w:r>
        <w:rPr/>
        <w:t>this</w:t>
      </w:r>
      <w:r>
        <w:rPr>
          <w:rFonts w:ascii="Times New Roman"/>
        </w:rPr>
        <w:t> </w:t>
      </w:r>
      <w:r>
        <w:rPr/>
        <w:t>slightly,</w:t>
      </w:r>
      <w:r>
        <w:rPr>
          <w:rFonts w:ascii="Times New Roman"/>
        </w:rPr>
        <w:t> </w:t>
      </w:r>
      <w:r>
        <w:rPr/>
        <w:t>to</w:t>
      </w:r>
      <w:r>
        <w:rPr>
          <w:rFonts w:ascii="Times New Roman"/>
        </w:rPr>
        <w:t> </w:t>
      </w:r>
      <w:r>
        <w:rPr/>
        <w:t>1,509</w:t>
      </w:r>
      <w:r>
        <w:rPr>
          <w:rFonts w:ascii="Times New Roman"/>
        </w:rPr>
        <w:t> </w:t>
      </w:r>
      <w:r>
        <w:rPr/>
        <w:t>homes</w:t>
      </w:r>
      <w:r>
        <w:rPr>
          <w:rFonts w:ascii="Times New Roman"/>
        </w:rPr>
        <w:t> </w:t>
      </w:r>
      <w:r>
        <w:rPr/>
        <w:t>per</w:t>
      </w:r>
      <w:r>
        <w:rPr>
          <w:rFonts w:ascii="Times New Roman"/>
        </w:rPr>
        <w:t> </w:t>
      </w:r>
      <w:r>
        <w:rPr/>
        <w:t>annum.</w:t>
      </w:r>
      <w:r>
        <w:rPr>
          <w:rFonts w:ascii="Times New Roman"/>
        </w:rPr>
        <w:t> </w:t>
      </w:r>
      <w:r>
        <w:rPr/>
        <w:t>However,</w:t>
      </w:r>
      <w:r>
        <w:rPr>
          <w:rFonts w:ascii="Times New Roman"/>
        </w:rPr>
        <w:t> </w:t>
      </w:r>
      <w:r>
        <w:rPr/>
        <w:t>the</w:t>
      </w:r>
      <w:r>
        <w:rPr>
          <w:rFonts w:ascii="Times New Roman"/>
        </w:rPr>
        <w:t> </w:t>
      </w:r>
      <w:r>
        <w:rPr/>
        <w:t>transitional</w:t>
      </w:r>
      <w:r>
        <w:rPr>
          <w:rFonts w:ascii="Times New Roman"/>
        </w:rPr>
        <w:t> </w:t>
      </w:r>
      <w:r>
        <w:rPr/>
        <w:t>arrangements</w:t>
      </w:r>
      <w:r>
        <w:rPr>
          <w:rFonts w:ascii="Times New Roman"/>
        </w:rPr>
        <w:t> </w:t>
      </w:r>
      <w:r>
        <w:rPr/>
        <w:t>proposed</w:t>
      </w:r>
      <w:r>
        <w:rPr>
          <w:rFonts w:ascii="Times New Roman"/>
        </w:rPr>
        <w:t> </w:t>
      </w:r>
      <w:r>
        <w:rPr/>
        <w:t>in</w:t>
      </w:r>
      <w:r>
        <w:rPr>
          <w:rFonts w:ascii="Times New Roman"/>
        </w:rPr>
        <w:t> </w:t>
      </w:r>
      <w:r>
        <w:rPr/>
        <w:t>the</w:t>
      </w:r>
      <w:r>
        <w:rPr>
          <w:rFonts w:ascii="Times New Roman"/>
        </w:rPr>
        <w:t> </w:t>
      </w:r>
      <w:r>
        <w:rPr/>
        <w:t>consultation</w:t>
      </w:r>
      <w:r>
        <w:rPr>
          <w:rFonts w:ascii="Times New Roman"/>
        </w:rPr>
        <w:t> </w:t>
      </w:r>
      <w:r>
        <w:rPr/>
        <w:t>state</w:t>
      </w:r>
      <w:r>
        <w:rPr>
          <w:rFonts w:ascii="Times New Roman"/>
        </w:rPr>
        <w:t> </w:t>
      </w:r>
      <w:r>
        <w:rPr/>
        <w:t>that</w:t>
      </w:r>
      <w:r>
        <w:rPr>
          <w:rFonts w:ascii="Times New Roman"/>
        </w:rPr>
        <w:t> </w:t>
      </w:r>
      <w:r>
        <w:rPr/>
        <w:t>the</w:t>
      </w:r>
      <w:r>
        <w:rPr>
          <w:rFonts w:ascii="Times New Roman"/>
        </w:rPr>
        <w:t> </w:t>
      </w:r>
      <w:r>
        <w:rPr/>
        <w:t>current</w:t>
      </w:r>
      <w:r>
        <w:rPr>
          <w:rFonts w:ascii="Times New Roman"/>
        </w:rPr>
        <w:t> </w:t>
      </w:r>
      <w:r>
        <w:rPr/>
        <w:t>standard</w:t>
      </w:r>
      <w:r>
        <w:rPr>
          <w:rFonts w:ascii="Times New Roman"/>
        </w:rPr>
        <w:t> </w:t>
      </w:r>
      <w:r>
        <w:rPr/>
        <w:t>method</w:t>
      </w:r>
      <w:r>
        <w:rPr>
          <w:rFonts w:ascii="Times New Roman"/>
        </w:rPr>
        <w:t> </w:t>
      </w:r>
      <w:r>
        <w:rPr/>
        <w:t>would</w:t>
      </w:r>
      <w:r>
        <w:rPr>
          <w:rFonts w:ascii="Times New Roman"/>
        </w:rPr>
        <w:t> </w:t>
      </w:r>
      <w:r>
        <w:rPr/>
        <w:t>continue</w:t>
      </w:r>
      <w:r>
        <w:rPr>
          <w:rFonts w:ascii="Times New Roman"/>
        </w:rPr>
        <w:t> </w:t>
      </w:r>
      <w:r>
        <w:rPr/>
        <w:t>to</w:t>
      </w:r>
      <w:r>
        <w:rPr>
          <w:rFonts w:ascii="Times New Roman"/>
        </w:rPr>
        <w:t> </w:t>
      </w:r>
      <w:r>
        <w:rPr/>
        <w:t>apply</w:t>
      </w:r>
      <w:r>
        <w:rPr>
          <w:rFonts w:ascii="Times New Roman"/>
        </w:rPr>
        <w:t> </w:t>
      </w:r>
      <w:r>
        <w:rPr/>
        <w:t>to</w:t>
      </w:r>
      <w:r>
        <w:rPr>
          <w:rFonts w:ascii="Times New Roman"/>
        </w:rPr>
        <w:t> </w:t>
      </w:r>
      <w:r>
        <w:rPr/>
        <w:t>local</w:t>
      </w:r>
      <w:r>
        <w:rPr>
          <w:rFonts w:ascii="Times New Roman"/>
        </w:rPr>
        <w:t> </w:t>
      </w:r>
      <w:r>
        <w:rPr/>
        <w:t>plans</w:t>
      </w:r>
      <w:r>
        <w:rPr>
          <w:rFonts w:ascii="Times New Roman"/>
        </w:rPr>
        <w:t> </w:t>
      </w:r>
      <w:r>
        <w:rPr/>
        <w:t>submitted</w:t>
      </w:r>
      <w:r>
        <w:rPr>
          <w:rFonts w:ascii="Times New Roman"/>
        </w:rPr>
        <w:t> </w:t>
      </w:r>
      <w:r>
        <w:rPr/>
        <w:t>for</w:t>
      </w:r>
      <w:r>
        <w:rPr>
          <w:rFonts w:ascii="Times New Roman"/>
        </w:rPr>
        <w:t> </w:t>
      </w:r>
      <w:r>
        <w:rPr/>
        <w:t>examination</w:t>
      </w:r>
      <w:r>
        <w:rPr>
          <w:rFonts w:ascii="Times New Roman"/>
        </w:rPr>
        <w:t> </w:t>
      </w:r>
      <w:r>
        <w:rPr/>
        <w:t>within</w:t>
      </w:r>
      <w:r>
        <w:rPr>
          <w:rFonts w:ascii="Times New Roman"/>
        </w:rPr>
        <w:t> </w:t>
      </w:r>
      <w:r>
        <w:rPr/>
        <w:t>one</w:t>
      </w:r>
      <w:r>
        <w:rPr>
          <w:rFonts w:ascii="Times New Roman"/>
        </w:rPr>
        <w:t> </w:t>
      </w:r>
      <w:r>
        <w:rPr/>
        <w:t>month</w:t>
      </w:r>
      <w:r>
        <w:rPr>
          <w:rFonts w:ascii="Times New Roman"/>
        </w:rPr>
        <w:t> </w:t>
      </w:r>
      <w:r>
        <w:rPr/>
        <w:t>of</w:t>
      </w:r>
      <w:r>
        <w:rPr>
          <w:rFonts w:ascii="Times New Roman"/>
        </w:rPr>
        <w:t> </w:t>
      </w:r>
      <w:r>
        <w:rPr/>
        <w:t>any</w:t>
      </w:r>
      <w:r>
        <w:rPr>
          <w:rFonts w:ascii="Times New Roman"/>
        </w:rPr>
        <w:t> </w:t>
      </w:r>
      <w:r>
        <w:rPr/>
        <w:t>revised</w:t>
      </w:r>
      <w:r>
        <w:rPr>
          <w:rFonts w:ascii="Times New Roman"/>
        </w:rPr>
        <w:t> </w:t>
      </w:r>
      <w:r>
        <w:rPr/>
        <w:t>NPPF</w:t>
      </w:r>
      <w:r>
        <w:rPr>
          <w:rFonts w:ascii="Times New Roman"/>
        </w:rPr>
        <w:t> </w:t>
      </w:r>
      <w:r>
        <w:rPr/>
        <w:t>coming</w:t>
      </w:r>
      <w:r>
        <w:rPr>
          <w:rFonts w:ascii="Times New Roman"/>
        </w:rPr>
        <w:t> </w:t>
      </w:r>
      <w:r>
        <w:rPr/>
        <w:t>into</w:t>
      </w:r>
      <w:r>
        <w:rPr>
          <w:rFonts w:ascii="Times New Roman"/>
        </w:rPr>
        <w:t> </w:t>
      </w:r>
      <w:r>
        <w:rPr/>
        <w:t>effect.</w:t>
      </w:r>
    </w:p>
    <w:p>
      <w:pPr>
        <w:pStyle w:val="BodyText"/>
        <w:spacing w:before="43"/>
        <w:ind w:left="0"/>
      </w:pPr>
    </w:p>
    <w:p>
      <w:pPr>
        <w:pStyle w:val="BodyText"/>
        <w:spacing w:before="0"/>
        <w:ind w:left="112" w:right="80"/>
      </w:pPr>
      <w:r>
        <w:rPr/>
        <w:t>There</w:t>
      </w:r>
      <w:r>
        <w:rPr>
          <w:rFonts w:ascii="Times New Roman"/>
        </w:rPr>
        <w:t> </w:t>
      </w:r>
      <w:r>
        <w:rPr/>
        <w:t>is</w:t>
      </w:r>
      <w:r>
        <w:rPr>
          <w:rFonts w:ascii="Times New Roman"/>
        </w:rPr>
        <w:t> </w:t>
      </w:r>
      <w:r>
        <w:rPr/>
        <w:t>no</w:t>
      </w:r>
      <w:r>
        <w:rPr>
          <w:rFonts w:ascii="Times New Roman"/>
        </w:rPr>
        <w:t> </w:t>
      </w:r>
      <w:r>
        <w:rPr/>
        <w:t>standard</w:t>
      </w:r>
      <w:r>
        <w:rPr>
          <w:rFonts w:ascii="Times New Roman"/>
        </w:rPr>
        <w:t> </w:t>
      </w:r>
      <w:r>
        <w:rPr/>
        <w:t>national</w:t>
      </w:r>
      <w:r>
        <w:rPr>
          <w:rFonts w:ascii="Times New Roman"/>
        </w:rPr>
        <w:t> </w:t>
      </w:r>
      <w:r>
        <w:rPr/>
        <w:t>method</w:t>
      </w:r>
      <w:r>
        <w:rPr>
          <w:rFonts w:ascii="Times New Roman"/>
        </w:rPr>
        <w:t> </w:t>
      </w:r>
      <w:r>
        <w:rPr/>
        <w:t>for</w:t>
      </w:r>
      <w:r>
        <w:rPr>
          <w:rFonts w:ascii="Times New Roman"/>
        </w:rPr>
        <w:t> </w:t>
      </w:r>
      <w:r>
        <w:rPr/>
        <w:t>calculating</w:t>
      </w:r>
      <w:r>
        <w:rPr>
          <w:rFonts w:ascii="Times New Roman"/>
        </w:rPr>
        <w:t> </w:t>
      </w:r>
      <w:r>
        <w:rPr/>
        <w:t>the</w:t>
      </w:r>
      <w:r>
        <w:rPr>
          <w:rFonts w:ascii="Times New Roman"/>
        </w:rPr>
        <w:t> </w:t>
      </w:r>
      <w:r>
        <w:rPr/>
        <w:t>need</w:t>
      </w:r>
      <w:r>
        <w:rPr>
          <w:rFonts w:ascii="Times New Roman"/>
        </w:rPr>
        <w:t> </w:t>
      </w:r>
      <w:r>
        <w:rPr/>
        <w:t>for</w:t>
      </w:r>
      <w:r>
        <w:rPr>
          <w:rFonts w:ascii="Times New Roman"/>
        </w:rPr>
        <w:t> </w:t>
      </w:r>
      <w:r>
        <w:rPr/>
        <w:t>employment</w:t>
      </w:r>
      <w:r>
        <w:rPr>
          <w:rFonts w:ascii="Times New Roman"/>
        </w:rPr>
        <w:t> </w:t>
      </w:r>
      <w:r>
        <w:rPr/>
        <w:t>land.</w:t>
      </w:r>
      <w:r>
        <w:rPr>
          <w:rFonts w:ascii="Times New Roman"/>
        </w:rPr>
        <w:t> </w:t>
      </w:r>
      <w:r>
        <w:rPr/>
        <w:t>The</w:t>
      </w:r>
      <w:r>
        <w:rPr>
          <w:rFonts w:ascii="Times New Roman"/>
        </w:rPr>
        <w:t> </w:t>
      </w:r>
      <w:r>
        <w:rPr/>
        <w:t>need</w:t>
      </w:r>
      <w:r>
        <w:rPr>
          <w:rFonts w:ascii="Times New Roman"/>
        </w:rPr>
        <w:t> </w:t>
      </w:r>
      <w:r>
        <w:rPr/>
        <w:t>for</w:t>
      </w:r>
      <w:r>
        <w:rPr>
          <w:rFonts w:ascii="Times New Roman"/>
        </w:rPr>
        <w:t> </w:t>
      </w:r>
      <w:r>
        <w:rPr/>
        <w:t>the</w:t>
      </w:r>
      <w:r>
        <w:rPr>
          <w:rFonts w:ascii="Times New Roman"/>
        </w:rPr>
        <w:t> </w:t>
      </w:r>
      <w:r>
        <w:rPr/>
        <w:t>Black</w:t>
      </w:r>
      <w:r>
        <w:rPr>
          <w:rFonts w:ascii="Times New Roman"/>
        </w:rPr>
        <w:t> </w:t>
      </w:r>
      <w:r>
        <w:rPr/>
        <w:t>Country</w:t>
      </w:r>
      <w:r>
        <w:rPr>
          <w:rFonts w:ascii="Times New Roman"/>
        </w:rPr>
        <w:t> </w:t>
      </w:r>
      <w:r>
        <w:rPr/>
        <w:t>has</w:t>
      </w:r>
      <w:r>
        <w:rPr>
          <w:rFonts w:ascii="Times New Roman"/>
        </w:rPr>
        <w:t> </w:t>
      </w:r>
      <w:r>
        <w:rPr/>
        <w:t>been</w:t>
      </w:r>
      <w:r>
        <w:rPr>
          <w:rFonts w:ascii="Times New Roman"/>
        </w:rPr>
        <w:t> </w:t>
      </w:r>
      <w:r>
        <w:rPr/>
        <w:t>calculated</w:t>
      </w:r>
      <w:r>
        <w:rPr>
          <w:rFonts w:ascii="Times New Roman"/>
        </w:rPr>
        <w:t> </w:t>
      </w:r>
      <w:r>
        <w:rPr/>
        <w:t>through</w:t>
      </w:r>
      <w:r>
        <w:rPr>
          <w:rFonts w:ascii="Times New Roman"/>
        </w:rPr>
        <w:t> </w:t>
      </w:r>
      <w:r>
        <w:rPr/>
        <w:t>a</w:t>
      </w:r>
      <w:r>
        <w:rPr>
          <w:rFonts w:ascii="Times New Roman"/>
        </w:rPr>
        <w:t> </w:t>
      </w:r>
      <w:r>
        <w:rPr/>
        <w:t>combination</w:t>
      </w:r>
      <w:r>
        <w:rPr>
          <w:rFonts w:ascii="Times New Roman"/>
        </w:rPr>
        <w:t> </w:t>
      </w:r>
      <w:r>
        <w:rPr/>
        <w:t>of</w:t>
      </w:r>
      <w:r>
        <w:rPr>
          <w:rFonts w:ascii="Times New Roman"/>
        </w:rPr>
        <w:t> </w:t>
      </w:r>
      <w:r>
        <w:rPr/>
        <w:t>projecting</w:t>
      </w:r>
      <w:r>
        <w:rPr>
          <w:rFonts w:ascii="Times New Roman"/>
        </w:rPr>
        <w:t> </w:t>
      </w:r>
      <w:r>
        <w:rPr/>
        <w:t>recent</w:t>
      </w:r>
      <w:r>
        <w:rPr>
          <w:rFonts w:ascii="Times New Roman"/>
        </w:rPr>
        <w:t> </w:t>
      </w:r>
      <w:r>
        <w:rPr/>
        <w:t>trends</w:t>
      </w:r>
      <w:r>
        <w:rPr>
          <w:rFonts w:ascii="Times New Roman"/>
        </w:rPr>
        <w:t> </w:t>
      </w:r>
      <w:r>
        <w:rPr/>
        <w:t>in</w:t>
      </w:r>
      <w:r>
        <w:rPr>
          <w:rFonts w:ascii="Times New Roman"/>
        </w:rPr>
        <w:t> </w:t>
      </w:r>
      <w:r>
        <w:rPr/>
        <w:t>employment</w:t>
      </w:r>
      <w:r>
        <w:rPr>
          <w:rFonts w:ascii="Times New Roman"/>
        </w:rPr>
        <w:t> </w:t>
      </w:r>
      <w:r>
        <w:rPr/>
        <w:t>land</w:t>
      </w:r>
      <w:r>
        <w:rPr>
          <w:rFonts w:ascii="Times New Roman"/>
        </w:rPr>
        <w:t> </w:t>
      </w:r>
      <w:r>
        <w:rPr/>
        <w:t>completions</w:t>
      </w:r>
      <w:r>
        <w:rPr>
          <w:rFonts w:ascii="Times New Roman"/>
        </w:rPr>
        <w:t> </w:t>
      </w:r>
      <w:r>
        <w:rPr/>
        <w:t>and</w:t>
      </w:r>
      <w:r>
        <w:rPr>
          <w:rFonts w:ascii="Times New Roman"/>
        </w:rPr>
        <w:t> </w:t>
      </w:r>
      <w:r>
        <w:rPr/>
        <w:t>economic</w:t>
      </w:r>
      <w:r>
        <w:rPr>
          <w:rFonts w:ascii="Times New Roman"/>
        </w:rPr>
        <w:t> </w:t>
      </w:r>
      <w:r>
        <w:rPr/>
        <w:t>forecasts</w:t>
      </w:r>
      <w:r>
        <w:rPr>
          <w:rFonts w:ascii="Times New Roman"/>
        </w:rPr>
        <w:t> </w:t>
      </w:r>
      <w:r>
        <w:rPr/>
        <w:t>based</w:t>
      </w:r>
      <w:r>
        <w:rPr>
          <w:rFonts w:ascii="Times New Roman"/>
        </w:rPr>
        <w:t> </w:t>
      </w:r>
      <w:r>
        <w:rPr/>
        <w:t>on</w:t>
      </w:r>
      <w:r>
        <w:rPr>
          <w:rFonts w:ascii="Times New Roman"/>
        </w:rPr>
        <w:t> </w:t>
      </w:r>
      <w:r>
        <w:rPr/>
        <w:t>the</w:t>
      </w:r>
      <w:r>
        <w:rPr>
          <w:rFonts w:ascii="Times New Roman"/>
        </w:rPr>
        <w:t> </w:t>
      </w:r>
      <w:r>
        <w:rPr/>
        <w:t>expected</w:t>
      </w:r>
      <w:r>
        <w:rPr>
          <w:rFonts w:ascii="Times New Roman"/>
        </w:rPr>
        <w:t> </w:t>
      </w:r>
      <w:r>
        <w:rPr/>
        <w:t>future</w:t>
      </w:r>
      <w:r>
        <w:rPr>
          <w:rFonts w:ascii="Times New Roman"/>
        </w:rPr>
        <w:t> </w:t>
      </w:r>
      <w:r>
        <w:rPr/>
        <w:t>workforce.</w:t>
      </w:r>
    </w:p>
    <w:p>
      <w:pPr>
        <w:pStyle w:val="BodyText"/>
        <w:spacing w:before="44"/>
        <w:ind w:left="0"/>
      </w:pPr>
    </w:p>
    <w:p>
      <w:pPr>
        <w:pStyle w:val="BodyText"/>
        <w:spacing w:before="0"/>
        <w:ind w:left="112" w:right="119"/>
      </w:pPr>
      <w:r>
        <w:rPr/>
        <w:t>The</w:t>
      </w:r>
      <w:r>
        <w:rPr>
          <w:rFonts w:ascii="Times New Roman"/>
        </w:rPr>
        <w:t> </w:t>
      </w:r>
      <w:r>
        <w:rPr/>
        <w:t>annual</w:t>
      </w:r>
      <w:r>
        <w:rPr>
          <w:rFonts w:ascii="Times New Roman"/>
        </w:rPr>
        <w:t> </w:t>
      </w:r>
      <w:r>
        <w:rPr/>
        <w:t>housing</w:t>
      </w:r>
      <w:r>
        <w:rPr>
          <w:rFonts w:ascii="Times New Roman"/>
        </w:rPr>
        <w:t> </w:t>
      </w:r>
      <w:r>
        <w:rPr/>
        <w:t>supply</w:t>
      </w:r>
      <w:r>
        <w:rPr>
          <w:rFonts w:ascii="Times New Roman"/>
        </w:rPr>
        <w:t> </w:t>
      </w:r>
      <w:r>
        <w:rPr/>
        <w:t>proposed</w:t>
      </w:r>
      <w:r>
        <w:rPr>
          <w:rFonts w:ascii="Times New Roman"/>
        </w:rPr>
        <w:t> </w:t>
      </w:r>
      <w:r>
        <w:rPr/>
        <w:t>in</w:t>
      </w:r>
      <w:r>
        <w:rPr>
          <w:rFonts w:ascii="Times New Roman"/>
        </w:rPr>
        <w:t> </w:t>
      </w:r>
      <w:r>
        <w:rPr/>
        <w:t>the</w:t>
      </w:r>
      <w:r>
        <w:rPr>
          <w:rFonts w:ascii="Times New Roman"/>
        </w:rPr>
        <w:t> </w:t>
      </w:r>
      <w:r>
        <w:rPr/>
        <w:t>publication</w:t>
      </w:r>
      <w:r>
        <w:rPr>
          <w:rFonts w:ascii="Times New Roman"/>
        </w:rPr>
        <w:t> </w:t>
      </w:r>
      <w:r>
        <w:rPr/>
        <w:t>plan</w:t>
      </w:r>
      <w:r>
        <w:rPr>
          <w:rFonts w:ascii="Times New Roman"/>
        </w:rPr>
        <w:t> </w:t>
      </w:r>
      <w:r>
        <w:rPr/>
        <w:t>has</w:t>
      </w:r>
      <w:r>
        <w:rPr>
          <w:rFonts w:ascii="Times New Roman"/>
        </w:rPr>
        <w:t> </w:t>
      </w:r>
      <w:r>
        <w:rPr/>
        <w:t>increased</w:t>
      </w:r>
      <w:r>
        <w:rPr>
          <w:rFonts w:ascii="Times New Roman"/>
        </w:rPr>
        <w:t> </w:t>
      </w:r>
      <w:r>
        <w:rPr/>
        <w:t>slightly</w:t>
      </w:r>
      <w:r>
        <w:rPr>
          <w:rFonts w:ascii="Times New Roman"/>
        </w:rPr>
        <w:t> </w:t>
      </w:r>
      <w:r>
        <w:rPr/>
        <w:t>compared</w:t>
      </w:r>
      <w:r>
        <w:rPr>
          <w:rFonts w:ascii="Times New Roman"/>
        </w:rPr>
        <w:t> </w:t>
      </w:r>
      <w:r>
        <w:rPr/>
        <w:t>with</w:t>
      </w:r>
      <w:r>
        <w:rPr>
          <w:rFonts w:ascii="Times New Roman"/>
        </w:rPr>
        <w:t> </w:t>
      </w:r>
      <w:r>
        <w:rPr/>
        <w:t>the</w:t>
      </w:r>
      <w:r>
        <w:rPr>
          <w:rFonts w:ascii="Times New Roman"/>
        </w:rPr>
        <w:t> </w:t>
      </w:r>
      <w:r>
        <w:rPr/>
        <w:t>draft</w:t>
      </w:r>
      <w:r>
        <w:rPr>
          <w:rFonts w:ascii="Times New Roman"/>
        </w:rPr>
        <w:t> </w:t>
      </w:r>
      <w:r>
        <w:rPr/>
        <w:t>plan</w:t>
      </w:r>
      <w:r>
        <w:rPr>
          <w:rFonts w:ascii="Times New Roman"/>
        </w:rPr>
        <w:t> </w:t>
      </w:r>
      <w:r>
        <w:rPr/>
        <w:t>from</w:t>
      </w:r>
      <w:r>
        <w:rPr>
          <w:rFonts w:ascii="Times New Roman"/>
        </w:rPr>
        <w:t> </w:t>
      </w:r>
      <w:r>
        <w:rPr/>
        <w:t>588</w:t>
      </w:r>
      <w:r>
        <w:rPr>
          <w:rFonts w:ascii="Times New Roman"/>
        </w:rPr>
        <w:t> </w:t>
      </w:r>
      <w:r>
        <w:rPr/>
        <w:t>to</w:t>
      </w:r>
      <w:r>
        <w:rPr>
          <w:rFonts w:ascii="Times New Roman"/>
        </w:rPr>
        <w:t> </w:t>
      </w:r>
      <w:r>
        <w:rPr/>
        <w:t>614.</w:t>
      </w:r>
      <w:r>
        <w:rPr>
          <w:rFonts w:ascii="Times New Roman"/>
        </w:rPr>
        <w:t> </w:t>
      </w:r>
      <w:r>
        <w:rPr/>
        <w:t>The</w:t>
      </w:r>
      <w:r>
        <w:rPr>
          <w:rFonts w:ascii="Times New Roman"/>
        </w:rPr>
        <w:t> </w:t>
      </w:r>
      <w:r>
        <w:rPr/>
        <w:t>proposed</w:t>
      </w:r>
      <w:r>
        <w:rPr>
          <w:rFonts w:ascii="Times New Roman"/>
        </w:rPr>
        <w:t> </w:t>
      </w:r>
      <w:r>
        <w:rPr/>
        <w:t>supply</w:t>
      </w:r>
      <w:r>
        <w:rPr>
          <w:rFonts w:ascii="Times New Roman"/>
        </w:rPr>
        <w:t> </w:t>
      </w:r>
      <w:r>
        <w:rPr/>
        <w:t>of</w:t>
      </w:r>
      <w:r>
        <w:rPr>
          <w:rFonts w:ascii="Times New Roman"/>
        </w:rPr>
        <w:t> </w:t>
      </w:r>
      <w:r>
        <w:rPr/>
        <w:t>additional</w:t>
      </w:r>
      <w:r>
        <w:rPr>
          <w:rFonts w:ascii="Times New Roman"/>
        </w:rPr>
        <w:t> </w:t>
      </w:r>
      <w:r>
        <w:rPr/>
        <w:t>employment</w:t>
      </w:r>
      <w:r>
        <w:rPr>
          <w:rFonts w:ascii="Times New Roman"/>
        </w:rPr>
        <w:t> </w:t>
      </w:r>
      <w:r>
        <w:rPr/>
        <w:t>land</w:t>
      </w:r>
      <w:r>
        <w:rPr>
          <w:rFonts w:ascii="Times New Roman"/>
        </w:rPr>
        <w:t> </w:t>
      </w:r>
      <w:r>
        <w:rPr/>
        <w:t>has</w:t>
      </w:r>
      <w:r>
        <w:rPr>
          <w:rFonts w:ascii="Times New Roman"/>
        </w:rPr>
        <w:t> </w:t>
      </w:r>
      <w:r>
        <w:rPr/>
        <w:t>also</w:t>
      </w:r>
      <w:r>
        <w:rPr>
          <w:rFonts w:ascii="Times New Roman"/>
        </w:rPr>
        <w:t> </w:t>
      </w:r>
      <w:r>
        <w:rPr/>
        <w:t>increased,</w:t>
      </w:r>
      <w:r>
        <w:rPr>
          <w:rFonts w:ascii="Times New Roman"/>
        </w:rPr>
        <w:t> </w:t>
      </w:r>
      <w:r>
        <w:rPr/>
        <w:t>from</w:t>
      </w:r>
      <w:r>
        <w:rPr>
          <w:rFonts w:ascii="Times New Roman"/>
        </w:rPr>
        <w:t> </w:t>
      </w:r>
      <w:r>
        <w:rPr/>
        <w:t>29</w:t>
      </w:r>
      <w:r>
        <w:rPr>
          <w:rFonts w:ascii="Times New Roman"/>
        </w:rPr>
        <w:t> </w:t>
      </w:r>
      <w:r>
        <w:rPr/>
        <w:t>to</w:t>
      </w:r>
      <w:r>
        <w:rPr>
          <w:rFonts w:ascii="Times New Roman"/>
        </w:rPr>
        <w:t> </w:t>
      </w:r>
      <w:r>
        <w:rPr/>
        <w:t>42</w:t>
      </w:r>
      <w:r>
        <w:rPr>
          <w:rFonts w:ascii="Times New Roman"/>
        </w:rPr>
        <w:t> </w:t>
      </w:r>
      <w:r>
        <w:rPr/>
        <w:t>hectares.</w:t>
      </w:r>
      <w:r>
        <w:rPr>
          <w:rFonts w:ascii="Times New Roman"/>
        </w:rPr>
        <w:t> </w:t>
      </w:r>
      <w:r>
        <w:rPr/>
        <w:t>All</w:t>
      </w:r>
      <w:r>
        <w:rPr>
          <w:rFonts w:ascii="Times New Roman"/>
        </w:rPr>
        <w:t> </w:t>
      </w:r>
      <w:r>
        <w:rPr/>
        <w:t>of</w:t>
      </w:r>
      <w:r>
        <w:rPr>
          <w:rFonts w:ascii="Times New Roman"/>
        </w:rPr>
        <w:t> </w:t>
      </w:r>
      <w:r>
        <w:rPr/>
        <w:t>these</w:t>
      </w:r>
      <w:r>
        <w:rPr>
          <w:rFonts w:ascii="Times New Roman"/>
        </w:rPr>
        <w:t> </w:t>
      </w:r>
      <w:r>
        <w:rPr/>
        <w:t>figures</w:t>
      </w:r>
      <w:r>
        <w:rPr>
          <w:rFonts w:ascii="Times New Roman"/>
        </w:rPr>
        <w:t> </w:t>
      </w:r>
      <w:r>
        <w:rPr/>
        <w:t>remain</w:t>
      </w:r>
      <w:r>
        <w:rPr>
          <w:rFonts w:ascii="Times New Roman"/>
        </w:rPr>
        <w:t> </w:t>
      </w:r>
      <w:r>
        <w:rPr/>
        <w:t>well</w:t>
      </w:r>
      <w:r>
        <w:rPr>
          <w:rFonts w:ascii="Times New Roman"/>
        </w:rPr>
        <w:t> </w:t>
      </w:r>
      <w:r>
        <w:rPr/>
        <w:t>below</w:t>
      </w:r>
      <w:r>
        <w:rPr>
          <w:rFonts w:ascii="Times New Roman"/>
        </w:rPr>
        <w:t> </w:t>
      </w:r>
      <w:r>
        <w:rPr/>
        <w:t>those</w:t>
      </w:r>
      <w:r>
        <w:rPr>
          <w:rFonts w:ascii="Times New Roman"/>
        </w:rPr>
        <w:t> </w:t>
      </w:r>
      <w:r>
        <w:rPr/>
        <w:t>required</w:t>
      </w:r>
      <w:r>
        <w:rPr>
          <w:rFonts w:ascii="Times New Roman"/>
        </w:rPr>
        <w:t> </w:t>
      </w:r>
      <w:r>
        <w:rPr/>
        <w:t>to</w:t>
      </w:r>
      <w:r>
        <w:rPr>
          <w:rFonts w:ascii="Times New Roman"/>
        </w:rPr>
        <w:t> </w:t>
      </w:r>
      <w:r>
        <w:rPr/>
        <w:t>meet</w:t>
      </w:r>
      <w:r>
        <w:rPr>
          <w:rFonts w:ascii="Times New Roman"/>
        </w:rPr>
        <w:t> </w:t>
      </w:r>
      <w:r>
        <w:rPr/>
        <w:t>local</w:t>
      </w:r>
      <w:r>
        <w:rPr>
          <w:rFonts w:ascii="Times New Roman"/>
        </w:rPr>
        <w:t> </w:t>
      </w:r>
      <w:r>
        <w:rPr/>
        <w:t>need,</w:t>
      </w:r>
      <w:r>
        <w:rPr>
          <w:rFonts w:ascii="Times New Roman"/>
        </w:rPr>
        <w:t> </w:t>
      </w:r>
      <w:r>
        <w:rPr/>
        <w:t>but</w:t>
      </w:r>
      <w:r>
        <w:rPr>
          <w:rFonts w:ascii="Times New Roman"/>
        </w:rPr>
        <w:t> </w:t>
      </w:r>
      <w:r>
        <w:rPr/>
        <w:t>they</w:t>
      </w:r>
      <w:r>
        <w:rPr>
          <w:rFonts w:ascii="Times New Roman"/>
        </w:rPr>
        <w:t> </w:t>
      </w:r>
      <w:r>
        <w:rPr/>
        <w:t>are</w:t>
      </w:r>
      <w:r>
        <w:rPr>
          <w:rFonts w:ascii="Times New Roman"/>
        </w:rPr>
        <w:t> </w:t>
      </w:r>
      <w:r>
        <w:rPr/>
        <w:t>higher</w:t>
      </w:r>
      <w:r>
        <w:rPr>
          <w:rFonts w:ascii="Times New Roman"/>
        </w:rPr>
        <w:t> </w:t>
      </w:r>
      <w:r>
        <w:rPr/>
        <w:t>than</w:t>
      </w:r>
      <w:r>
        <w:rPr>
          <w:rFonts w:ascii="Times New Roman"/>
        </w:rPr>
        <w:t> </w:t>
      </w:r>
      <w:r>
        <w:rPr/>
        <w:t>was</w:t>
      </w:r>
      <w:r>
        <w:rPr>
          <w:rFonts w:ascii="Times New Roman"/>
        </w:rPr>
        <w:t> </w:t>
      </w:r>
      <w:r>
        <w:rPr/>
        <w:t>proposed</w:t>
      </w:r>
      <w:r>
        <w:rPr>
          <w:rFonts w:ascii="Times New Roman"/>
        </w:rPr>
        <w:t> </w:t>
      </w:r>
      <w:r>
        <w:rPr/>
        <w:t>in</w:t>
      </w:r>
      <w:r>
        <w:rPr>
          <w:rFonts w:ascii="Times New Roman"/>
        </w:rPr>
        <w:t> </w:t>
      </w:r>
      <w:r>
        <w:rPr/>
        <w:t>the</w:t>
      </w:r>
      <w:r>
        <w:rPr>
          <w:rFonts w:ascii="Times New Roman"/>
        </w:rPr>
        <w:t> </w:t>
      </w:r>
      <w:r>
        <w:rPr/>
        <w:t>draft</w:t>
      </w:r>
      <w:r>
        <w:rPr>
          <w:rFonts w:ascii="Times New Roman"/>
        </w:rPr>
        <w:t> </w:t>
      </w:r>
      <w:r>
        <w:rPr/>
        <w:t>Black</w:t>
      </w:r>
      <w:r>
        <w:rPr>
          <w:rFonts w:ascii="Times New Roman"/>
        </w:rPr>
        <w:t> </w:t>
      </w:r>
      <w:r>
        <w:rPr/>
        <w:t>Country</w:t>
      </w:r>
      <w:r>
        <w:rPr>
          <w:rFonts w:ascii="Times New Roman"/>
        </w:rPr>
        <w:t> </w:t>
      </w:r>
      <w:r>
        <w:rPr/>
        <w:t>Plan</w:t>
      </w:r>
      <w:r>
        <w:rPr>
          <w:rFonts w:ascii="Times New Roman"/>
        </w:rPr>
        <w:t> </w:t>
      </w:r>
      <w:r>
        <w:rPr/>
        <w:t>(BCP).</w:t>
      </w:r>
      <w:r>
        <w:rPr>
          <w:rFonts w:ascii="Times New Roman"/>
        </w:rPr>
        <w:t> </w:t>
      </w:r>
      <w:r>
        <w:rPr/>
        <w:t>The</w:t>
      </w:r>
      <w:r>
        <w:rPr>
          <w:rFonts w:ascii="Times New Roman"/>
        </w:rPr>
        <w:t> </w:t>
      </w:r>
      <w:r>
        <w:rPr/>
        <w:t>BCP</w:t>
      </w:r>
      <w:r>
        <w:rPr>
          <w:rFonts w:ascii="Times New Roman"/>
        </w:rPr>
        <w:t> </w:t>
      </w:r>
      <w:r>
        <w:rPr/>
        <w:t>proposed</w:t>
      </w:r>
      <w:r>
        <w:rPr>
          <w:rFonts w:ascii="Times New Roman"/>
        </w:rPr>
        <w:t> </w:t>
      </w:r>
      <w:r>
        <w:rPr/>
        <w:t>9,158</w:t>
      </w:r>
      <w:r>
        <w:rPr>
          <w:rFonts w:ascii="Times New Roman"/>
        </w:rPr>
        <w:t> </w:t>
      </w:r>
      <w:r>
        <w:rPr/>
        <w:t>homes</w:t>
      </w:r>
      <w:r>
        <w:rPr>
          <w:rFonts w:ascii="Times New Roman"/>
        </w:rPr>
        <w:t> </w:t>
      </w:r>
      <w:r>
        <w:rPr/>
        <w:t>(482</w:t>
      </w:r>
      <w:r>
        <w:rPr>
          <w:rFonts w:ascii="Times New Roman"/>
        </w:rPr>
        <w:t> </w:t>
      </w:r>
      <w:r>
        <w:rPr/>
        <w:t>per</w:t>
      </w:r>
      <w:r>
        <w:rPr>
          <w:rFonts w:ascii="Times New Roman"/>
        </w:rPr>
        <w:t> </w:t>
      </w:r>
      <w:r>
        <w:rPr/>
        <w:t>annum)</w:t>
      </w:r>
      <w:r>
        <w:rPr>
          <w:rFonts w:ascii="Times New Roman"/>
        </w:rPr>
        <w:t> </w:t>
      </w:r>
      <w:r>
        <w:rPr/>
        <w:t>and</w:t>
      </w:r>
      <w:r>
        <w:rPr>
          <w:rFonts w:ascii="Times New Roman"/>
        </w:rPr>
        <w:t> </w:t>
      </w:r>
      <w:r>
        <w:rPr/>
        <w:t>29</w:t>
      </w:r>
      <w:r>
        <w:rPr>
          <w:rFonts w:ascii="Times New Roman"/>
        </w:rPr>
        <w:t> </w:t>
      </w:r>
      <w:r>
        <w:rPr/>
        <w:t>hectares</w:t>
      </w:r>
      <w:r>
        <w:rPr>
          <w:rFonts w:ascii="Times New Roman"/>
        </w:rPr>
        <w:t> </w:t>
      </w:r>
      <w:r>
        <w:rPr/>
        <w:t>of</w:t>
      </w:r>
      <w:r>
        <w:rPr>
          <w:rFonts w:ascii="Times New Roman"/>
        </w:rPr>
        <w:t> </w:t>
      </w:r>
      <w:r>
        <w:rPr/>
        <w:t>new</w:t>
      </w:r>
      <w:r>
        <w:rPr>
          <w:rFonts w:ascii="Times New Roman"/>
        </w:rPr>
        <w:t> </w:t>
      </w:r>
      <w:r>
        <w:rPr/>
        <w:t>employment</w:t>
      </w:r>
      <w:r>
        <w:rPr>
          <w:rFonts w:ascii="Times New Roman"/>
        </w:rPr>
        <w:t> </w:t>
      </w:r>
      <w:r>
        <w:rPr/>
        <w:t>land.</w:t>
      </w:r>
      <w:r>
        <w:rPr>
          <w:rFonts w:ascii="Times New Roman"/>
        </w:rPr>
        <w:t> </w:t>
      </w:r>
      <w:r>
        <w:rPr/>
        <w:t>This</w:t>
      </w:r>
      <w:r>
        <w:rPr>
          <w:rFonts w:ascii="Times New Roman"/>
        </w:rPr>
        <w:t> </w:t>
      </w:r>
      <w:r>
        <w:rPr/>
        <w:t>increase</w:t>
      </w:r>
      <w:r>
        <w:rPr>
          <w:rFonts w:ascii="Times New Roman"/>
        </w:rPr>
        <w:t> </w:t>
      </w:r>
      <w:r>
        <w:rPr/>
        <w:t>in</w:t>
      </w:r>
      <w:r>
        <w:rPr>
          <w:rFonts w:ascii="Times New Roman"/>
        </w:rPr>
        <w:t> </w:t>
      </w:r>
      <w:r>
        <w:rPr/>
        <w:t>provision</w:t>
      </w:r>
      <w:r>
        <w:rPr>
          <w:rFonts w:ascii="Times New Roman"/>
        </w:rPr>
        <w:t> </w:t>
      </w:r>
      <w:r>
        <w:rPr/>
        <w:t>means</w:t>
      </w:r>
      <w:r>
        <w:rPr>
          <w:rFonts w:ascii="Times New Roman"/>
        </w:rPr>
        <w:t> </w:t>
      </w:r>
      <w:r>
        <w:rPr/>
        <w:t>that</w:t>
      </w:r>
      <w:r>
        <w:rPr>
          <w:rFonts w:ascii="Times New Roman"/>
        </w:rPr>
        <w:t> </w:t>
      </w:r>
      <w:r>
        <w:rPr/>
        <w:t>the</w:t>
      </w:r>
      <w:r>
        <w:rPr>
          <w:rFonts w:ascii="Times New Roman"/>
        </w:rPr>
        <w:t> </w:t>
      </w:r>
      <w:r>
        <w:rPr/>
        <w:t>number</w:t>
      </w:r>
      <w:r>
        <w:rPr>
          <w:rFonts w:ascii="Times New Roman"/>
        </w:rPr>
        <w:t> </w:t>
      </w:r>
      <w:r>
        <w:rPr/>
        <w:t>of</w:t>
      </w:r>
      <w:r>
        <w:rPr>
          <w:rFonts w:ascii="Times New Roman"/>
        </w:rPr>
        <w:t> </w:t>
      </w:r>
      <w:r>
        <w:rPr/>
        <w:t>homes</w:t>
      </w:r>
      <w:r>
        <w:rPr>
          <w:rFonts w:ascii="Times New Roman"/>
        </w:rPr>
        <w:t> </w:t>
      </w:r>
      <w:r>
        <w:rPr/>
        <w:t>and</w:t>
      </w:r>
      <w:r>
        <w:rPr>
          <w:rFonts w:ascii="Times New Roman"/>
        </w:rPr>
        <w:t> </w:t>
      </w:r>
      <w:r>
        <w:rPr/>
        <w:t>amount</w:t>
      </w:r>
      <w:r>
        <w:rPr>
          <w:rFonts w:ascii="Times New Roman"/>
        </w:rPr>
        <w:t> </w:t>
      </w:r>
      <w:r>
        <w:rPr/>
        <w:t>of</w:t>
      </w:r>
      <w:r>
        <w:rPr>
          <w:rFonts w:ascii="Times New Roman"/>
        </w:rPr>
        <w:t> </w:t>
      </w:r>
      <w:r>
        <w:rPr/>
        <w:t>employment</w:t>
      </w:r>
      <w:r>
        <w:rPr>
          <w:rFonts w:ascii="Times New Roman"/>
        </w:rPr>
        <w:t> </w:t>
      </w:r>
      <w:r>
        <w:rPr/>
        <w:t>land</w:t>
      </w:r>
      <w:r>
        <w:rPr>
          <w:rFonts w:ascii="Times New Roman"/>
        </w:rPr>
        <w:t> </w:t>
      </w:r>
      <w:r>
        <w:rPr/>
        <w:t>that</w:t>
      </w:r>
      <w:r>
        <w:rPr>
          <w:rFonts w:ascii="Times New Roman"/>
        </w:rPr>
        <w:t> </w:t>
      </w:r>
      <w:r>
        <w:rPr/>
        <w:t>will</w:t>
      </w:r>
      <w:r>
        <w:rPr>
          <w:rFonts w:ascii="Times New Roman"/>
        </w:rPr>
        <w:t> </w:t>
      </w:r>
      <w:r>
        <w:rPr/>
        <w:t>need</w:t>
      </w:r>
      <w:r>
        <w:rPr>
          <w:rFonts w:ascii="Times New Roman"/>
        </w:rPr>
        <w:t> </w:t>
      </w:r>
      <w:r>
        <w:rPr/>
        <w:t>to</w:t>
      </w:r>
      <w:r>
        <w:rPr>
          <w:rFonts w:ascii="Times New Roman"/>
        </w:rPr>
        <w:t> </w:t>
      </w:r>
      <w:r>
        <w:rPr/>
        <w:t>be</w:t>
      </w:r>
      <w:r>
        <w:rPr>
          <w:rFonts w:ascii="Times New Roman"/>
        </w:rPr>
        <w:t> </w:t>
      </w:r>
      <w:r>
        <w:rPr/>
        <w:t>exported</w:t>
      </w:r>
      <w:r>
        <w:rPr>
          <w:rFonts w:ascii="Times New Roman"/>
        </w:rPr>
        <w:t> </w:t>
      </w:r>
      <w:r>
        <w:rPr/>
        <w:t>to</w:t>
      </w:r>
      <w:r>
        <w:rPr>
          <w:rFonts w:ascii="Times New Roman"/>
        </w:rPr>
        <w:t> </w:t>
      </w:r>
      <w:r>
        <w:rPr/>
        <w:t>neighbouring</w:t>
      </w:r>
      <w:r>
        <w:rPr>
          <w:rFonts w:ascii="Times New Roman"/>
        </w:rPr>
        <w:t> </w:t>
      </w:r>
      <w:r>
        <w:rPr/>
        <w:t>authorities</w:t>
      </w:r>
      <w:r>
        <w:rPr>
          <w:rFonts w:ascii="Times New Roman"/>
        </w:rPr>
        <w:t> </w:t>
      </w:r>
      <w:r>
        <w:rPr/>
        <w:t>(including</w:t>
      </w:r>
      <w:r>
        <w:rPr>
          <w:rFonts w:ascii="Times New Roman"/>
        </w:rPr>
        <w:t> </w:t>
      </w:r>
      <w:r>
        <w:rPr/>
        <w:t>Walsall)</w:t>
      </w:r>
      <w:r>
        <w:rPr>
          <w:rFonts w:ascii="Times New Roman"/>
        </w:rPr>
        <w:t> </w:t>
      </w:r>
      <w:r>
        <w:rPr/>
        <w:t>will</w:t>
      </w:r>
      <w:r>
        <w:rPr>
          <w:rFonts w:ascii="Times New Roman"/>
        </w:rPr>
        <w:t> </w:t>
      </w:r>
      <w:r>
        <w:rPr/>
        <w:t>be</w:t>
      </w:r>
      <w:r>
        <w:rPr>
          <w:rFonts w:ascii="Times New Roman"/>
        </w:rPr>
        <w:t> </w:t>
      </w:r>
      <w:r>
        <w:rPr/>
        <w:t>reduced.</w:t>
      </w:r>
    </w:p>
    <w:p>
      <w:pPr>
        <w:pStyle w:val="BodyText"/>
        <w:spacing w:before="46"/>
        <w:ind w:left="0"/>
      </w:pPr>
    </w:p>
    <w:p>
      <w:pPr>
        <w:pStyle w:val="BodyText"/>
        <w:spacing w:before="0"/>
        <w:ind w:left="112" w:right="80"/>
      </w:pPr>
      <w:r>
        <w:rPr/>
        <w:t>It</w:t>
      </w:r>
      <w:r>
        <w:rPr>
          <w:rFonts w:ascii="Times New Roman" w:hAnsi="Times New Roman"/>
        </w:rPr>
        <w:t> </w:t>
      </w:r>
      <w:r>
        <w:rPr/>
        <w:t>is</w:t>
      </w:r>
      <w:r>
        <w:rPr>
          <w:rFonts w:ascii="Times New Roman" w:hAnsi="Times New Roman"/>
        </w:rPr>
        <w:t> </w:t>
      </w:r>
      <w:r>
        <w:rPr/>
        <w:t>recognised</w:t>
      </w:r>
      <w:r>
        <w:rPr>
          <w:rFonts w:ascii="Times New Roman" w:hAnsi="Times New Roman"/>
        </w:rPr>
        <w:t> </w:t>
      </w:r>
      <w:r>
        <w:rPr/>
        <w:t>that</w:t>
      </w:r>
      <w:r>
        <w:rPr>
          <w:rFonts w:ascii="Times New Roman" w:hAnsi="Times New Roman"/>
        </w:rPr>
        <w:t> </w:t>
      </w:r>
      <w:r>
        <w:rPr/>
        <w:t>Sandwell</w:t>
      </w:r>
      <w:r>
        <w:rPr>
          <w:rFonts w:ascii="Times New Roman" w:hAnsi="Times New Roman"/>
        </w:rPr>
        <w:t> </w:t>
      </w:r>
      <w:r>
        <w:rPr/>
        <w:t>is</w:t>
      </w:r>
      <w:r>
        <w:rPr>
          <w:rFonts w:ascii="Times New Roman" w:hAnsi="Times New Roman"/>
        </w:rPr>
        <w:t> </w:t>
      </w:r>
      <w:r>
        <w:rPr/>
        <w:t>heavily</w:t>
      </w:r>
      <w:r>
        <w:rPr>
          <w:rFonts w:ascii="Times New Roman" w:hAnsi="Times New Roman"/>
        </w:rPr>
        <w:t> </w:t>
      </w:r>
      <w:r>
        <w:rPr/>
        <w:t>constrained,</w:t>
      </w:r>
      <w:r>
        <w:rPr>
          <w:rFonts w:ascii="Times New Roman" w:hAnsi="Times New Roman"/>
        </w:rPr>
        <w:t> </w:t>
      </w:r>
      <w:r>
        <w:rPr/>
        <w:t>being</w:t>
      </w:r>
      <w:r>
        <w:rPr>
          <w:rFonts w:ascii="Times New Roman" w:hAnsi="Times New Roman"/>
        </w:rPr>
        <w:t> </w:t>
      </w:r>
      <w:r>
        <w:rPr/>
        <w:t>surrounded</w:t>
      </w:r>
      <w:r>
        <w:rPr>
          <w:rFonts w:ascii="Times New Roman" w:hAnsi="Times New Roman"/>
        </w:rPr>
        <w:t> </w:t>
      </w:r>
      <w:r>
        <w:rPr/>
        <w:t>by</w:t>
      </w:r>
      <w:r>
        <w:rPr>
          <w:rFonts w:ascii="Times New Roman" w:hAnsi="Times New Roman"/>
        </w:rPr>
        <w:t> </w:t>
      </w:r>
      <w:r>
        <w:rPr/>
        <w:t>other</w:t>
      </w:r>
      <w:r>
        <w:rPr>
          <w:rFonts w:ascii="Times New Roman" w:hAnsi="Times New Roman"/>
        </w:rPr>
        <w:t> </w:t>
      </w:r>
      <w:r>
        <w:rPr/>
        <w:t>urban</w:t>
      </w:r>
      <w:r>
        <w:rPr>
          <w:rFonts w:ascii="Times New Roman" w:hAnsi="Times New Roman"/>
        </w:rPr>
        <w:t> </w:t>
      </w:r>
      <w:r>
        <w:rPr/>
        <w:t>authorities.</w:t>
      </w:r>
      <w:r>
        <w:rPr>
          <w:rFonts w:ascii="Times New Roman" w:hAnsi="Times New Roman"/>
        </w:rPr>
        <w:t> </w:t>
      </w:r>
      <w:r>
        <w:rPr/>
        <w:t>It</w:t>
      </w:r>
      <w:r>
        <w:rPr>
          <w:rFonts w:ascii="Times New Roman" w:hAnsi="Times New Roman"/>
        </w:rPr>
        <w:t> </w:t>
      </w:r>
      <w:r>
        <w:rPr/>
        <w:t>has</w:t>
      </w:r>
      <w:r>
        <w:rPr>
          <w:rFonts w:ascii="Times New Roman" w:hAnsi="Times New Roman"/>
        </w:rPr>
        <w:t> </w:t>
      </w:r>
      <w:r>
        <w:rPr/>
        <w:t>very</w:t>
      </w:r>
      <w:r>
        <w:rPr>
          <w:rFonts w:ascii="Times New Roman" w:hAnsi="Times New Roman"/>
        </w:rPr>
        <w:t> </w:t>
      </w:r>
      <w:r>
        <w:rPr/>
        <w:t>little</w:t>
      </w:r>
      <w:r>
        <w:rPr>
          <w:rFonts w:ascii="Times New Roman" w:hAnsi="Times New Roman"/>
        </w:rPr>
        <w:t> </w:t>
      </w:r>
      <w:r>
        <w:rPr/>
        <w:t>Green</w:t>
      </w:r>
      <w:r>
        <w:rPr>
          <w:rFonts w:ascii="Times New Roman" w:hAnsi="Times New Roman"/>
        </w:rPr>
        <w:t> </w:t>
      </w:r>
      <w:r>
        <w:rPr/>
        <w:t>Belt</w:t>
      </w:r>
      <w:r>
        <w:rPr>
          <w:rFonts w:ascii="Times New Roman" w:hAnsi="Times New Roman"/>
        </w:rPr>
        <w:t> </w:t>
      </w:r>
      <w:r>
        <w:rPr/>
        <w:t>(most</w:t>
      </w:r>
      <w:r>
        <w:rPr>
          <w:rFonts w:ascii="Times New Roman" w:hAnsi="Times New Roman"/>
        </w:rPr>
        <w:t> </w:t>
      </w:r>
      <w:r>
        <w:rPr/>
        <w:t>of</w:t>
      </w:r>
      <w:r>
        <w:rPr>
          <w:rFonts w:ascii="Times New Roman" w:hAnsi="Times New Roman"/>
        </w:rPr>
        <w:t> </w:t>
      </w:r>
      <w:r>
        <w:rPr/>
        <w:t>this</w:t>
      </w:r>
      <w:r>
        <w:rPr>
          <w:rFonts w:ascii="Times New Roman" w:hAnsi="Times New Roman"/>
        </w:rPr>
        <w:t> </w:t>
      </w:r>
      <w:r>
        <w:rPr/>
        <w:t>comprises</w:t>
      </w:r>
      <w:r>
        <w:rPr>
          <w:rFonts w:ascii="Times New Roman" w:hAnsi="Times New Roman"/>
        </w:rPr>
        <w:t> </w:t>
      </w:r>
      <w:r>
        <w:rPr/>
        <w:t>Sandwell</w:t>
      </w:r>
      <w:r>
        <w:rPr>
          <w:rFonts w:ascii="Times New Roman" w:hAnsi="Times New Roman"/>
        </w:rPr>
        <w:t> </w:t>
      </w:r>
      <w:r>
        <w:rPr/>
        <w:t>Valley)</w:t>
      </w:r>
      <w:r>
        <w:rPr>
          <w:rFonts w:ascii="Times New Roman" w:hAnsi="Times New Roman"/>
        </w:rPr>
        <w:t> </w:t>
      </w:r>
      <w:r>
        <w:rPr/>
        <w:t>and</w:t>
      </w:r>
      <w:r>
        <w:rPr>
          <w:rFonts w:ascii="Times New Roman" w:hAnsi="Times New Roman"/>
        </w:rPr>
        <w:t> </w:t>
      </w:r>
      <w:r>
        <w:rPr/>
        <w:t>very</w:t>
      </w:r>
      <w:r>
        <w:rPr>
          <w:rFonts w:ascii="Times New Roman" w:hAnsi="Times New Roman"/>
        </w:rPr>
        <w:t> </w:t>
      </w:r>
      <w:r>
        <w:rPr/>
        <w:t>few</w:t>
      </w:r>
      <w:r>
        <w:rPr>
          <w:spacing w:val="-2"/>
        </w:rPr>
        <w:t> </w:t>
      </w:r>
      <w:r>
        <w:rPr/>
        <w:t>vacant</w:t>
      </w:r>
      <w:r>
        <w:rPr>
          <w:spacing w:val="-4"/>
        </w:rPr>
        <w:t> </w:t>
      </w:r>
      <w:r>
        <w:rPr/>
        <w:t>or</w:t>
      </w:r>
      <w:r>
        <w:rPr>
          <w:spacing w:val="-2"/>
        </w:rPr>
        <w:t> </w:t>
      </w:r>
      <w:r>
        <w:rPr/>
        <w:t>unused</w:t>
      </w:r>
      <w:r>
        <w:rPr>
          <w:spacing w:val="-6"/>
        </w:rPr>
        <w:t> </w:t>
      </w:r>
      <w:r>
        <w:rPr/>
        <w:t>open</w:t>
      </w:r>
      <w:r>
        <w:rPr>
          <w:spacing w:val="-2"/>
        </w:rPr>
        <w:t> </w:t>
      </w:r>
      <w:r>
        <w:rPr/>
        <w:t>spaces.</w:t>
      </w:r>
      <w:r>
        <w:rPr>
          <w:spacing w:val="-4"/>
        </w:rPr>
        <w:t> </w:t>
      </w:r>
      <w:r>
        <w:rPr/>
        <w:t>Walsall’s</w:t>
      </w:r>
      <w:r>
        <w:rPr>
          <w:spacing w:val="-5"/>
        </w:rPr>
        <w:t> </w:t>
      </w:r>
      <w:r>
        <w:rPr/>
        <w:t>planning</w:t>
      </w:r>
      <w:r>
        <w:rPr>
          <w:spacing w:val="-1"/>
        </w:rPr>
        <w:t> </w:t>
      </w:r>
      <w:r>
        <w:rPr/>
        <w:t>committee</w:t>
      </w:r>
      <w:r>
        <w:rPr>
          <w:spacing w:val="-4"/>
        </w:rPr>
        <w:t> </w:t>
      </w:r>
      <w:r>
        <w:rPr/>
        <w:t>on</w:t>
      </w:r>
      <w:r>
        <w:rPr>
          <w:spacing w:val="-2"/>
        </w:rPr>
        <w:t> </w:t>
      </w:r>
      <w:r>
        <w:rPr/>
        <w:t>9</w:t>
      </w:r>
      <w:r>
        <w:rPr>
          <w:spacing w:val="-1"/>
        </w:rPr>
        <w:t> </w:t>
      </w:r>
      <w:r>
        <w:rPr/>
        <w:t>March</w:t>
      </w:r>
      <w:r>
        <w:rPr>
          <w:spacing w:val="-5"/>
        </w:rPr>
        <w:t> </w:t>
      </w:r>
      <w:r>
        <w:rPr/>
        <w:t>2023 and</w:t>
      </w:r>
      <w:r>
        <w:rPr>
          <w:rFonts w:ascii="Times New Roman" w:hAnsi="Times New Roman"/>
        </w:rPr>
        <w:t> </w:t>
      </w:r>
      <w:r>
        <w:rPr/>
        <w:t>30</w:t>
      </w:r>
      <w:r>
        <w:rPr>
          <w:rFonts w:ascii="Times New Roman" w:hAnsi="Times New Roman"/>
        </w:rPr>
        <w:t> </w:t>
      </w:r>
      <w:r>
        <w:rPr/>
        <w:t>October</w:t>
      </w:r>
      <w:r>
        <w:rPr>
          <w:rFonts w:ascii="Times New Roman" w:hAnsi="Times New Roman"/>
        </w:rPr>
        <w:t> </w:t>
      </w:r>
      <w:r>
        <w:rPr/>
        <w:t>2023,</w:t>
      </w:r>
      <w:r>
        <w:rPr>
          <w:rFonts w:ascii="Times New Roman" w:hAnsi="Times New Roman"/>
        </w:rPr>
        <w:t> </w:t>
      </w:r>
      <w:r>
        <w:rPr/>
        <w:t>and</w:t>
      </w:r>
      <w:r>
        <w:rPr>
          <w:rFonts w:ascii="Times New Roman" w:hAnsi="Times New Roman"/>
        </w:rPr>
        <w:t> </w:t>
      </w:r>
      <w:r>
        <w:rPr/>
        <w:t>cabinet</w:t>
      </w:r>
      <w:r>
        <w:rPr>
          <w:rFonts w:ascii="Times New Roman" w:hAnsi="Times New Roman"/>
        </w:rPr>
        <w:t> </w:t>
      </w:r>
      <w:r>
        <w:rPr/>
        <w:t>on</w:t>
      </w:r>
      <w:r>
        <w:rPr>
          <w:rFonts w:ascii="Times New Roman" w:hAnsi="Times New Roman"/>
        </w:rPr>
        <w:t> </w:t>
      </w:r>
      <w:r>
        <w:rPr/>
        <w:t>22</w:t>
      </w:r>
      <w:r>
        <w:rPr>
          <w:rFonts w:ascii="Times New Roman" w:hAnsi="Times New Roman"/>
        </w:rPr>
        <w:t> </w:t>
      </w:r>
      <w:r>
        <w:rPr/>
        <w:t>March</w:t>
      </w:r>
      <w:r>
        <w:rPr>
          <w:rFonts w:ascii="Times New Roman" w:hAnsi="Times New Roman"/>
        </w:rPr>
        <w:t> </w:t>
      </w:r>
      <w:r>
        <w:rPr/>
        <w:t>2023,</w:t>
      </w:r>
      <w:r>
        <w:rPr>
          <w:rFonts w:ascii="Times New Roman" w:hAnsi="Times New Roman"/>
        </w:rPr>
        <w:t> </w:t>
      </w:r>
      <w:r>
        <w:rPr/>
        <w:t>recognised</w:t>
      </w:r>
      <w:r>
        <w:rPr>
          <w:rFonts w:ascii="Times New Roman" w:hAnsi="Times New Roman"/>
        </w:rPr>
        <w:t> </w:t>
      </w:r>
      <w:r>
        <w:rPr/>
        <w:t>this</w:t>
      </w:r>
      <w:r>
        <w:rPr>
          <w:rFonts w:ascii="Times New Roman" w:hAnsi="Times New Roman"/>
        </w:rPr>
        <w:t> </w:t>
      </w:r>
      <w:r>
        <w:rPr/>
        <w:t>factor</w:t>
      </w:r>
      <w:r>
        <w:rPr>
          <w:rFonts w:ascii="Times New Roman" w:hAnsi="Times New Roman"/>
        </w:rPr>
        <w:t> </w:t>
      </w:r>
      <w:r>
        <w:rPr/>
        <w:t>in</w:t>
      </w:r>
      <w:r>
        <w:rPr>
          <w:rFonts w:ascii="Times New Roman" w:hAnsi="Times New Roman"/>
        </w:rPr>
        <w:t> </w:t>
      </w:r>
      <w:r>
        <w:rPr/>
        <w:t>response</w:t>
      </w:r>
      <w:r>
        <w:rPr>
          <w:rFonts w:ascii="Times New Roman" w:hAnsi="Times New Roman"/>
        </w:rPr>
        <w:t> </w:t>
      </w:r>
      <w:r>
        <w:rPr/>
        <w:t>to</w:t>
      </w:r>
      <w:r>
        <w:rPr>
          <w:rFonts w:ascii="Times New Roman" w:hAnsi="Times New Roman"/>
        </w:rPr>
        <w:t> </w:t>
      </w:r>
      <w:r>
        <w:rPr/>
        <w:t>consultation</w:t>
      </w:r>
      <w:r>
        <w:rPr>
          <w:rFonts w:ascii="Times New Roman" w:hAnsi="Times New Roman"/>
        </w:rPr>
        <w:t> </w:t>
      </w:r>
      <w:r>
        <w:rPr/>
        <w:t>on</w:t>
      </w:r>
      <w:r>
        <w:rPr>
          <w:rFonts w:ascii="Times New Roman" w:hAnsi="Times New Roman"/>
        </w:rPr>
        <w:t> </w:t>
      </w:r>
      <w:r>
        <w:rPr/>
        <w:t>the</w:t>
      </w:r>
      <w:r>
        <w:rPr>
          <w:rFonts w:ascii="Times New Roman" w:hAnsi="Times New Roman"/>
        </w:rPr>
        <w:t> </w:t>
      </w:r>
      <w:r>
        <w:rPr/>
        <w:t>earlier</w:t>
      </w:r>
      <w:r>
        <w:rPr>
          <w:rFonts w:ascii="Times New Roman" w:hAnsi="Times New Roman"/>
        </w:rPr>
        <w:t> </w:t>
      </w:r>
      <w:r>
        <w:rPr/>
        <w:t>drafts</w:t>
      </w:r>
      <w:r>
        <w:rPr>
          <w:rFonts w:ascii="Times New Roman" w:hAnsi="Times New Roman"/>
        </w:rPr>
        <w:t> </w:t>
      </w:r>
      <w:r>
        <w:rPr/>
        <w:t>of</w:t>
      </w:r>
      <w:r>
        <w:rPr>
          <w:rFonts w:ascii="Times New Roman" w:hAnsi="Times New Roman"/>
        </w:rPr>
        <w:t> </w:t>
      </w:r>
      <w:r>
        <w:rPr/>
        <w:t>Sandwell’s local plan. Walsall’s response was that the plan</w:t>
      </w:r>
      <w:r>
        <w:rPr>
          <w:rFonts w:ascii="Times New Roman" w:hAnsi="Times New Roman"/>
        </w:rPr>
        <w:t> </w:t>
      </w:r>
      <w:r>
        <w:rPr/>
        <w:t>should</w:t>
      </w:r>
      <w:r>
        <w:rPr>
          <w:rFonts w:ascii="Times New Roman" w:hAnsi="Times New Roman"/>
        </w:rPr>
        <w:t> </w:t>
      </w:r>
      <w:r>
        <w:rPr/>
        <w:t>aim</w:t>
      </w:r>
      <w:r>
        <w:rPr>
          <w:rFonts w:ascii="Times New Roman" w:hAnsi="Times New Roman"/>
        </w:rPr>
        <w:t> </w:t>
      </w:r>
      <w:r>
        <w:rPr/>
        <w:t>to</w:t>
      </w:r>
      <w:r>
        <w:rPr>
          <w:rFonts w:ascii="Times New Roman" w:hAnsi="Times New Roman"/>
        </w:rPr>
        <w:t> </w:t>
      </w:r>
      <w:r>
        <w:rPr/>
        <w:t>ensure</w:t>
      </w:r>
      <w:r>
        <w:rPr>
          <w:rFonts w:ascii="Times New Roman" w:hAnsi="Times New Roman"/>
        </w:rPr>
        <w:t> </w:t>
      </w:r>
      <w:r>
        <w:rPr/>
        <w:t>that</w:t>
      </w:r>
      <w:r>
        <w:rPr>
          <w:rFonts w:ascii="Times New Roman" w:hAnsi="Times New Roman"/>
        </w:rPr>
        <w:t> </w:t>
      </w:r>
      <w:r>
        <w:rPr/>
        <w:t>Sandwell</w:t>
      </w:r>
      <w:r>
        <w:rPr>
          <w:rFonts w:ascii="Times New Roman" w:hAnsi="Times New Roman"/>
        </w:rPr>
        <w:t> </w:t>
      </w:r>
      <w:r>
        <w:rPr/>
        <w:t>is</w:t>
      </w:r>
      <w:r>
        <w:rPr>
          <w:rFonts w:ascii="Times New Roman" w:hAnsi="Times New Roman"/>
        </w:rPr>
        <w:t> </w:t>
      </w:r>
      <w:r>
        <w:rPr/>
        <w:t>able</w:t>
      </w:r>
      <w:r>
        <w:rPr>
          <w:rFonts w:ascii="Times New Roman" w:hAnsi="Times New Roman"/>
        </w:rPr>
        <w:t> </w:t>
      </w:r>
      <w:r>
        <w:rPr/>
        <w:t>to</w:t>
      </w:r>
      <w:r>
        <w:rPr>
          <w:rFonts w:ascii="Times New Roman" w:hAnsi="Times New Roman"/>
        </w:rPr>
        <w:t> </w:t>
      </w:r>
      <w:r>
        <w:rPr/>
        <w:t>accommodate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much</w:t>
      </w:r>
      <w:r>
        <w:rPr>
          <w:rFonts w:ascii="Times New Roman" w:hAnsi="Times New Roman"/>
        </w:rPr>
        <w:t> </w:t>
      </w:r>
      <w:r>
        <w:rPr/>
        <w:t>housing</w:t>
      </w:r>
      <w:r>
        <w:rPr>
          <w:rFonts w:ascii="Times New Roman" w:hAnsi="Times New Roman"/>
        </w:rPr>
        <w:t> </w:t>
      </w:r>
      <w:r>
        <w:rPr/>
        <w:t>and</w:t>
      </w:r>
      <w:r>
        <w:rPr>
          <w:rFonts w:ascii="Times New Roman" w:hAnsi="Times New Roman"/>
        </w:rPr>
        <w:t> </w:t>
      </w:r>
      <w:r>
        <w:rPr/>
        <w:t>employment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possible</w:t>
      </w:r>
      <w:r>
        <w:rPr>
          <w:rFonts w:ascii="Times New Roman" w:hAnsi="Times New Roman"/>
        </w:rPr>
        <w:t> </w:t>
      </w:r>
      <w:r>
        <w:rPr/>
        <w:t>to</w:t>
      </w:r>
      <w:r>
        <w:rPr>
          <w:rFonts w:ascii="Times New Roman" w:hAnsi="Times New Roman"/>
        </w:rPr>
        <w:t> </w:t>
      </w:r>
      <w:r>
        <w:rPr/>
        <w:t>meet</w:t>
      </w:r>
      <w:r>
        <w:rPr>
          <w:rFonts w:ascii="Times New Roman" w:hAnsi="Times New Roman"/>
        </w:rPr>
        <w:t> </w:t>
      </w:r>
      <w:r>
        <w:rPr/>
        <w:t>its</w:t>
      </w:r>
      <w:r>
        <w:rPr>
          <w:rFonts w:ascii="Times New Roman" w:hAnsi="Times New Roman"/>
        </w:rPr>
        <w:t> </w:t>
      </w:r>
      <w:r>
        <w:rPr/>
        <w:t>own</w:t>
      </w:r>
      <w:r>
        <w:rPr>
          <w:rFonts w:ascii="Times New Roman" w:hAnsi="Times New Roman"/>
        </w:rPr>
        <w:t> </w:t>
      </w:r>
      <w:r>
        <w:rPr/>
        <w:t>needs</w:t>
      </w:r>
      <w:r>
        <w:rPr>
          <w:rFonts w:ascii="Times New Roman" w:hAnsi="Times New Roman"/>
        </w:rPr>
        <w:t> </w:t>
      </w:r>
      <w:r>
        <w:rPr/>
        <w:t>by</w:t>
      </w:r>
      <w:r>
        <w:rPr>
          <w:rFonts w:ascii="Times New Roman" w:hAnsi="Times New Roman"/>
        </w:rPr>
        <w:t> </w:t>
      </w:r>
      <w:r>
        <w:rPr/>
        <w:t>making</w:t>
      </w:r>
      <w:r>
        <w:rPr>
          <w:rFonts w:ascii="Times New Roman" w:hAnsi="Times New Roman"/>
        </w:rPr>
        <w:t> </w:t>
      </w:r>
      <w:r>
        <w:rPr/>
        <w:t>effective</w:t>
      </w:r>
      <w:r>
        <w:rPr>
          <w:rFonts w:ascii="Times New Roman" w:hAnsi="Times New Roman"/>
        </w:rPr>
        <w:t> </w:t>
      </w:r>
      <w:r>
        <w:rPr/>
        <w:t>use</w:t>
      </w:r>
      <w:r>
        <w:rPr>
          <w:rFonts w:ascii="Times New Roman" w:hAnsi="Times New Roman"/>
        </w:rPr>
        <w:t> </w:t>
      </w:r>
      <w:r>
        <w:rPr/>
        <w:t>of</w:t>
      </w:r>
      <w:r>
        <w:rPr>
          <w:rFonts w:ascii="Times New Roman" w:hAnsi="Times New Roman"/>
        </w:rPr>
        <w:t> </w:t>
      </w:r>
      <w:r>
        <w:rPr/>
        <w:t>land</w:t>
      </w:r>
      <w:r>
        <w:rPr>
          <w:rFonts w:ascii="Times New Roman" w:hAnsi="Times New Roman"/>
        </w:rPr>
        <w:t> </w:t>
      </w:r>
      <w:r>
        <w:rPr/>
        <w:t>and</w:t>
      </w:r>
      <w:r>
        <w:rPr>
          <w:rFonts w:ascii="Times New Roman" w:hAnsi="Times New Roman"/>
        </w:rPr>
        <w:t> </w:t>
      </w:r>
      <w:r>
        <w:rPr/>
        <w:t>maximising</w:t>
      </w:r>
      <w:r>
        <w:rPr>
          <w:rFonts w:ascii="Times New Roman" w:hAnsi="Times New Roman"/>
        </w:rPr>
        <w:t> </w:t>
      </w:r>
      <w:r>
        <w:rPr/>
        <w:t>densities.</w:t>
      </w:r>
    </w:p>
    <w:p>
      <w:pPr>
        <w:pStyle w:val="BodyText"/>
        <w:spacing w:before="44"/>
        <w:ind w:left="0"/>
      </w:pPr>
    </w:p>
    <w:p>
      <w:pPr>
        <w:pStyle w:val="BodyText"/>
        <w:spacing w:before="0"/>
        <w:ind w:left="112"/>
      </w:pPr>
      <w:r>
        <w:rPr/>
        <w:t>As</w:t>
      </w:r>
      <w:r>
        <w:rPr>
          <w:rFonts w:ascii="Times New Roman"/>
          <w:spacing w:val="3"/>
        </w:rPr>
        <w:t> </w:t>
      </w:r>
      <w:r>
        <w:rPr/>
        <w:t>such,</w:t>
      </w:r>
      <w:r>
        <w:rPr>
          <w:rFonts w:ascii="Times New Roman"/>
          <w:spacing w:val="2"/>
        </w:rPr>
        <w:t> </w:t>
      </w:r>
      <w:r>
        <w:rPr/>
        <w:t>the</w:t>
      </w:r>
      <w:r>
        <w:rPr>
          <w:rFonts w:ascii="Times New Roman"/>
          <w:spacing w:val="6"/>
        </w:rPr>
        <w:t> </w:t>
      </w:r>
      <w:r>
        <w:rPr/>
        <w:t>local</w:t>
      </w:r>
      <w:r>
        <w:rPr>
          <w:rFonts w:ascii="Times New Roman"/>
          <w:spacing w:val="2"/>
        </w:rPr>
        <w:t> </w:t>
      </w:r>
      <w:r>
        <w:rPr/>
        <w:t>plan</w:t>
      </w:r>
      <w:r>
        <w:rPr>
          <w:rFonts w:ascii="Times New Roman"/>
          <w:spacing w:val="3"/>
        </w:rPr>
        <w:t> </w:t>
      </w:r>
      <w:r>
        <w:rPr/>
        <w:t>(publication</w:t>
      </w:r>
      <w:r>
        <w:rPr>
          <w:rFonts w:ascii="Times New Roman"/>
          <w:spacing w:val="5"/>
        </w:rPr>
        <w:t> </w:t>
      </w:r>
      <w:r>
        <w:rPr/>
        <w:t>stage)</w:t>
      </w:r>
      <w:r>
        <w:rPr>
          <w:rFonts w:ascii="Times New Roman"/>
          <w:spacing w:val="5"/>
        </w:rPr>
        <w:t> </w:t>
      </w:r>
      <w:r>
        <w:rPr/>
        <w:t>can</w:t>
      </w:r>
      <w:r>
        <w:rPr>
          <w:rFonts w:ascii="Times New Roman"/>
          <w:spacing w:val="5"/>
        </w:rPr>
        <w:t> </w:t>
      </w:r>
      <w:r>
        <w:rPr/>
        <w:t>be</w:t>
      </w:r>
      <w:r>
        <w:rPr>
          <w:rFonts w:ascii="Times New Roman"/>
          <w:spacing w:val="3"/>
        </w:rPr>
        <w:t> </w:t>
      </w:r>
      <w:r>
        <w:rPr>
          <w:spacing w:val="-2"/>
        </w:rPr>
        <w:t>supported.</w:t>
      </w:r>
    </w:p>
    <w:sectPr>
      <w:pgSz w:w="11910" w:h="16850"/>
      <w:pgMar w:top="1060" w:bottom="280" w:left="102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833" w:hanging="721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33" w:hanging="721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5" w:hanging="72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47" w:hanging="72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50" w:hanging="72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53" w:hanging="72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55" w:hanging="72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58" w:hanging="72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61" w:hanging="72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240"/>
      <w:ind w:left="833"/>
    </w:pPr>
    <w:rPr>
      <w:rFonts w:ascii="Arial" w:hAnsi="Arial" w:eastAsia="Arial" w:cs="Arial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40"/>
      <w:ind w:left="833" w:hanging="721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240"/>
      <w:ind w:left="833" w:hanging="721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mailto:Liz.forster@walsall.gov.uk" TargetMode="External"/><Relationship Id="rId7" Type="http://schemas.openxmlformats.org/officeDocument/2006/relationships/hyperlink" Target="https://www.sandwell.gov.uk/planning/sandwell-local-plan" TargetMode="External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Any Authorised User</dc:creator>
  <dc:subject>PlanControl_Recommendations</dc:subject>
  <dc:title>1</dc:title>
  <dcterms:created xsi:type="dcterms:W3CDTF">2024-11-08T10:35:22Z</dcterms:created>
  <dcterms:modified xsi:type="dcterms:W3CDTF">2024-11-08T10:35:22Z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2024-10-23T00:00:00Z</vt:filetime>
  </property>
  <property fmtid="{D5CDD505-2E9C-101B-9397-08002B2CF9AE}" pid="3" name="Creator">
    <vt:lpwstr>Neevia DC Pro - PSPDF parser</vt:lpwstr>
  </property>
  <property fmtid="{D5CDD505-2E9C-101B-9397-08002B2CF9AE}" pid="4" name="LastSaved">
    <vt:filetime>2024-11-08T00:00:00Z</vt:filetime>
  </property>
  <property fmtid="{D5CDD505-2E9C-101B-9397-08002B2CF9AE}" pid="5" name="Producer">
    <vt:lpwstr>Neevia Document Converter Pro v6.9 (http://neevia.com)</vt:lpwstr>
  </property>
</Properties>
</file>